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B575EA" w:rsidRPr="00B575EA" w:rsidTr="00380A66">
        <w:tc>
          <w:tcPr>
            <w:tcW w:w="0" w:type="auto"/>
            <w:tcBorders>
              <w:top w:val="nil"/>
              <w:left w:val="nil"/>
              <w:bottom w:val="nil"/>
              <w:right w:val="nil"/>
            </w:tcBorders>
          </w:tcPr>
          <w:p w:rsidR="00B575EA" w:rsidRPr="00B575EA" w:rsidRDefault="00B575EA" w:rsidP="00B575EA">
            <w:pPr>
              <w:rPr>
                <w:lang w:val="en-US"/>
              </w:rPr>
            </w:pPr>
            <w:r w:rsidRPr="00B575EA">
              <w:rPr>
                <w:lang w:val="en-US"/>
              </w:rPr>
              <w:t>Approved by the order of the Chairman</w:t>
            </w:r>
          </w:p>
        </w:tc>
      </w:tr>
      <w:tr w:rsidR="00B575EA">
        <w:tc>
          <w:tcPr>
            <w:tcW w:w="0" w:type="auto"/>
            <w:tcBorders>
              <w:top w:val="nil"/>
              <w:left w:val="nil"/>
              <w:bottom w:val="nil"/>
              <w:right w:val="nil"/>
            </w:tcBorders>
          </w:tcPr>
          <w:p w:rsidR="00B575EA" w:rsidRPr="002A6A66" w:rsidRDefault="00B575EA" w:rsidP="00B575EA">
            <w:r w:rsidRPr="002A6A66">
              <w:t>dated September 7, 2020</w:t>
            </w:r>
          </w:p>
        </w:tc>
      </w:tr>
    </w:tbl>
    <w:p w:rsidR="0099366C" w:rsidRDefault="0099366C" w:rsidP="00B5779B">
      <w:pPr>
        <w:jc w:val="center"/>
        <w:rPr>
          <w:b/>
          <w:sz w:val="28"/>
          <w:szCs w:val="28"/>
        </w:rPr>
      </w:pPr>
    </w:p>
    <w:p w:rsidR="007E2A6E" w:rsidRDefault="007E2A6E" w:rsidP="00B5779B">
      <w:pPr>
        <w:jc w:val="center"/>
        <w:rPr>
          <w:b/>
          <w:sz w:val="28"/>
          <w:szCs w:val="28"/>
        </w:rPr>
      </w:pPr>
    </w:p>
    <w:p w:rsidR="007E2A6E" w:rsidRPr="00B575EA" w:rsidRDefault="00B575EA" w:rsidP="007E2A6E">
      <w:pPr>
        <w:ind w:left="-426" w:right="-908" w:firstLine="568"/>
        <w:jc w:val="center"/>
        <w:rPr>
          <w:b/>
          <w:sz w:val="28"/>
          <w:szCs w:val="28"/>
          <w:lang w:val="en-US"/>
        </w:rPr>
      </w:pPr>
      <w:r w:rsidRPr="00B575EA">
        <w:rPr>
          <w:b/>
          <w:sz w:val="28"/>
          <w:szCs w:val="28"/>
          <w:lang w:val="en-US"/>
        </w:rPr>
        <w:t>Methodology for determining the main type of economic activity of an enterprise</w:t>
      </w:r>
    </w:p>
    <w:p w:rsidR="007E2A6E" w:rsidRPr="00B575EA" w:rsidRDefault="007E2A6E" w:rsidP="007E2A6E">
      <w:pPr>
        <w:ind w:left="-426" w:right="-908" w:firstLine="568"/>
        <w:jc w:val="center"/>
        <w:rPr>
          <w:b/>
          <w:sz w:val="28"/>
          <w:szCs w:val="28"/>
          <w:lang w:val="en-US"/>
        </w:rPr>
      </w:pPr>
    </w:p>
    <w:p w:rsidR="007E2A6E" w:rsidRPr="00B575EA" w:rsidRDefault="007E2A6E" w:rsidP="007E2A6E">
      <w:pPr>
        <w:ind w:left="-426" w:right="-908" w:firstLine="568"/>
        <w:jc w:val="center"/>
        <w:rPr>
          <w:b/>
          <w:sz w:val="28"/>
          <w:szCs w:val="28"/>
          <w:lang w:val="en-US"/>
        </w:rPr>
      </w:pPr>
    </w:p>
    <w:p w:rsidR="007E2A6E" w:rsidRPr="00A36929" w:rsidRDefault="007E2A6E" w:rsidP="007E2A6E">
      <w:pPr>
        <w:ind w:left="142" w:right="-908"/>
        <w:jc w:val="center"/>
        <w:rPr>
          <w:b/>
          <w:sz w:val="28"/>
          <w:szCs w:val="28"/>
        </w:rPr>
      </w:pPr>
      <w:r w:rsidRPr="00A36929">
        <w:rPr>
          <w:b/>
          <w:sz w:val="28"/>
          <w:szCs w:val="28"/>
        </w:rPr>
        <w:t xml:space="preserve">Chapter 1. General </w:t>
      </w:r>
      <w:r w:rsidR="000D7236">
        <w:rPr>
          <w:b/>
          <w:sz w:val="28"/>
          <w:szCs w:val="28"/>
          <w:lang w:val="en-US"/>
        </w:rPr>
        <w:t>p</w:t>
      </w:r>
      <w:r w:rsidRPr="00A36929">
        <w:rPr>
          <w:b/>
          <w:sz w:val="28"/>
          <w:szCs w:val="28"/>
        </w:rPr>
        <w:t>rovisions</w:t>
      </w:r>
    </w:p>
    <w:p w:rsidR="007E2A6E" w:rsidRPr="00A36929" w:rsidRDefault="007E2A6E" w:rsidP="007E2A6E">
      <w:pPr>
        <w:ind w:right="-57" w:hanging="11"/>
        <w:jc w:val="center"/>
        <w:rPr>
          <w:sz w:val="28"/>
          <w:szCs w:val="28"/>
        </w:rPr>
      </w:pPr>
    </w:p>
    <w:p w:rsidR="007E2A6E" w:rsidRPr="00A36929" w:rsidRDefault="007E2A6E" w:rsidP="007E2A6E">
      <w:pPr>
        <w:numPr>
          <w:ilvl w:val="0"/>
          <w:numId w:val="1"/>
        </w:numPr>
        <w:tabs>
          <w:tab w:val="left" w:pos="1276"/>
        </w:tabs>
        <w:ind w:left="0" w:firstLine="709"/>
        <w:jc w:val="both"/>
        <w:rPr>
          <w:sz w:val="28"/>
          <w:szCs w:val="28"/>
        </w:rPr>
      </w:pPr>
      <w:r w:rsidRPr="00A36929">
        <w:rPr>
          <w:sz w:val="28"/>
          <w:szCs w:val="28"/>
        </w:rPr>
        <w:t xml:space="preserve">The methodology for determining the main type of economic activity of an enterprise (hereinafter - the Methodology) refers to a statistical methodology formed in accordance with international standards and approved in accordance with the Law of the Republic of Kazakhstan dated March </w:t>
      </w:r>
      <w:hyperlink r:id="rId7" w:anchor="z0" w:history="1">
        <w:r w:rsidRPr="00BE4118">
          <w:rPr>
            <w:rStyle w:val="ae"/>
            <w:color w:val="auto"/>
            <w:sz w:val="28"/>
            <w:szCs w:val="28"/>
            <w:u w:val="none"/>
          </w:rPr>
          <w:t xml:space="preserve">19 </w:t>
        </w:r>
      </w:hyperlink>
      <w:r w:rsidRPr="00A36929">
        <w:rPr>
          <w:sz w:val="28"/>
          <w:szCs w:val="28"/>
        </w:rPr>
        <w:t>, 2010 "On State Statistics".</w:t>
      </w:r>
    </w:p>
    <w:p w:rsidR="007E2A6E" w:rsidRPr="0008436B" w:rsidRDefault="007E2A6E" w:rsidP="007E2A6E">
      <w:pPr>
        <w:ind w:firstLine="709"/>
        <w:jc w:val="both"/>
        <w:rPr>
          <w:sz w:val="28"/>
          <w:szCs w:val="28"/>
        </w:rPr>
      </w:pPr>
      <w:r w:rsidRPr="00A36929">
        <w:rPr>
          <w:sz w:val="28"/>
        </w:rPr>
        <w:t xml:space="preserve">2. </w:t>
      </w:r>
      <w:r w:rsidRPr="00A36929">
        <w:rPr>
          <w:sz w:val="28"/>
          <w:szCs w:val="28"/>
        </w:rPr>
        <w:t>This Methodology is applied by the Committee on Statistics of the Ministry of National Economy of the Republic of Kazakhstan and its territorial bodies when maintaining registers, compiling catalogs of reporting enterprises and collecting primary statistical data.</w:t>
      </w:r>
    </w:p>
    <w:p w:rsidR="007E2A6E" w:rsidRPr="0008436B" w:rsidRDefault="007E2A6E" w:rsidP="007E2A6E">
      <w:pPr>
        <w:ind w:firstLine="709"/>
        <w:jc w:val="both"/>
        <w:rPr>
          <w:sz w:val="28"/>
        </w:rPr>
      </w:pPr>
      <w:r w:rsidRPr="0008436B">
        <w:rPr>
          <w:sz w:val="28"/>
          <w:szCs w:val="28"/>
        </w:rPr>
        <w:t>3. The following definitions are used in this Methodology:</w:t>
      </w:r>
    </w:p>
    <w:p w:rsidR="007E2A6E" w:rsidRPr="00801D44" w:rsidRDefault="007E2A6E" w:rsidP="007E2A6E">
      <w:pPr>
        <w:widowControl w:val="0"/>
        <w:ind w:firstLine="720"/>
        <w:jc w:val="both"/>
      </w:pPr>
      <w:r w:rsidRPr="0008436B">
        <w:rPr>
          <w:sz w:val="28"/>
          <w:szCs w:val="28"/>
        </w:rPr>
        <w:t>1) auxiliary type of activity - a type of activity that is carried out to support the main and secondary activities of an economic entity and consists in the production of goods and services intended for consumption within this economic entity (transportation, storage, purchases, sales development, cleaning, repair and maintenance, security, etc.)</w:t>
      </w:r>
    </w:p>
    <w:p w:rsidR="007E2A6E" w:rsidRPr="00A36929" w:rsidRDefault="007E2A6E" w:rsidP="007E2A6E">
      <w:pPr>
        <w:ind w:firstLine="709"/>
        <w:jc w:val="both"/>
        <w:rPr>
          <w:strike/>
          <w:color w:val="FF0000"/>
          <w:sz w:val="28"/>
          <w:szCs w:val="28"/>
        </w:rPr>
      </w:pPr>
      <w:r w:rsidRPr="00A36929">
        <w:rPr>
          <w:sz w:val="28"/>
          <w:szCs w:val="28"/>
        </w:rPr>
        <w:t>2) type of activity - the process of creating a homogeneous set of products (goods and services), characterizing the most disaggregated categories of the classification of types of activity;</w:t>
      </w:r>
    </w:p>
    <w:p w:rsidR="007E2A6E" w:rsidRPr="00A36929" w:rsidRDefault="007E2A6E" w:rsidP="007E2A6E">
      <w:pPr>
        <w:pStyle w:val="ab"/>
        <w:rPr>
          <w:sz w:val="28"/>
          <w:szCs w:val="28"/>
        </w:rPr>
      </w:pPr>
      <w:r w:rsidRPr="00A36929">
        <w:rPr>
          <w:sz w:val="28"/>
          <w:szCs w:val="28"/>
        </w:rPr>
        <w:t>3) secondary type of activity - a type of activity, in addition to the main one, which is carried out with the aim of producing products (goods and services) for third parties;</w:t>
      </w:r>
    </w:p>
    <w:p w:rsidR="007E2A6E" w:rsidRPr="00A36929" w:rsidRDefault="007E2A6E" w:rsidP="007E2A6E">
      <w:pPr>
        <w:pStyle w:val="ab"/>
        <w:rPr>
          <w:sz w:val="28"/>
          <w:szCs w:val="28"/>
        </w:rPr>
      </w:pPr>
      <w:r w:rsidRPr="00A36929">
        <w:rPr>
          <w:sz w:val="28"/>
          <w:szCs w:val="28"/>
          <w:lang w:val="kk-KZ"/>
        </w:rPr>
        <w:t xml:space="preserve">4) </w:t>
      </w:r>
      <w:r w:rsidRPr="00A36929">
        <w:rPr>
          <w:sz w:val="28"/>
          <w:szCs w:val="28"/>
        </w:rPr>
        <w:t>main type of activity - a type of activity, the added value of which exceeds the added value of any other type of activity carried out by an economic entity;</w:t>
      </w:r>
    </w:p>
    <w:p w:rsidR="007E2A6E" w:rsidRPr="00A36929" w:rsidRDefault="007E2A6E" w:rsidP="007E2A6E">
      <w:pPr>
        <w:ind w:firstLine="360"/>
        <w:jc w:val="both"/>
        <w:rPr>
          <w:rFonts w:eastAsia="MS PGothic"/>
          <w:iCs/>
          <w:sz w:val="28"/>
          <w:szCs w:val="28"/>
          <w:lang w:val="kk-KZ"/>
        </w:rPr>
      </w:pPr>
      <w:r w:rsidRPr="00A36929">
        <w:rPr>
          <w:sz w:val="28"/>
          <w:szCs w:val="28"/>
        </w:rPr>
        <w:tab/>
        <w:t xml:space="preserve">5) transfer of activities to another contractor - a relationship according to which </w:t>
      </w:r>
      <w:r w:rsidRPr="00A36929">
        <w:rPr>
          <w:rFonts w:eastAsia="MS PGothic"/>
          <w:iCs/>
          <w:sz w:val="28"/>
          <w:szCs w:val="28"/>
        </w:rPr>
        <w:t xml:space="preserve">the customer entrusts the contractor with the performance of work, </w:t>
      </w:r>
      <w:r w:rsidRPr="00A36929">
        <w:rPr>
          <w:rFonts w:eastAsia="MS PGothic"/>
          <w:sz w:val="28"/>
          <w:szCs w:val="28"/>
        </w:rPr>
        <w:t xml:space="preserve">such as the implementation of individual stages of the production process or the entire production process, the provision of </w:t>
      </w:r>
      <w:r w:rsidRPr="00A36929">
        <w:rPr>
          <w:sz w:val="28"/>
          <w:szCs w:val="28"/>
        </w:rPr>
        <w:t xml:space="preserve">labor hiring services </w:t>
      </w:r>
      <w:r w:rsidRPr="00A36929">
        <w:rPr>
          <w:rFonts w:eastAsia="MS PGothic"/>
          <w:sz w:val="28"/>
          <w:szCs w:val="28"/>
        </w:rPr>
        <w:t xml:space="preserve">or the provision of support functions </w:t>
      </w:r>
      <w:r w:rsidRPr="00A36929">
        <w:rPr>
          <w:rFonts w:eastAsia="MS PGothic"/>
          <w:iCs/>
          <w:sz w:val="28"/>
          <w:szCs w:val="28"/>
        </w:rPr>
        <w:t>;</w:t>
      </w:r>
    </w:p>
    <w:p w:rsidR="007E2A6E" w:rsidRPr="00A36929" w:rsidRDefault="007E2A6E" w:rsidP="007E2A6E">
      <w:pPr>
        <w:widowControl w:val="0"/>
        <w:ind w:firstLine="720"/>
        <w:jc w:val="both"/>
        <w:rPr>
          <w:sz w:val="28"/>
          <w:szCs w:val="28"/>
        </w:rPr>
      </w:pPr>
      <w:r w:rsidRPr="00A36929">
        <w:rPr>
          <w:sz w:val="28"/>
          <w:szCs w:val="28"/>
        </w:rPr>
        <w:t xml:space="preserve">6) contractor (subcontractor) - an enterprise that </w:t>
      </w:r>
      <w:r w:rsidRPr="00A36929">
        <w:rPr>
          <w:rFonts w:eastAsia="MS PGothic"/>
          <w:sz w:val="28"/>
          <w:szCs w:val="28"/>
        </w:rPr>
        <w:t xml:space="preserve">performs certain tasks, such as the implementation of individual stages of the production process or the entire production process, the provision of </w:t>
      </w:r>
      <w:r w:rsidRPr="00A36929">
        <w:rPr>
          <w:sz w:val="28"/>
          <w:szCs w:val="28"/>
        </w:rPr>
        <w:t xml:space="preserve">labor hiring services </w:t>
      </w:r>
      <w:r w:rsidRPr="00A36929">
        <w:rPr>
          <w:rFonts w:eastAsia="MS PGothic"/>
          <w:sz w:val="28"/>
          <w:szCs w:val="28"/>
        </w:rPr>
        <w:t xml:space="preserve">or the provision of auxiliary functions on the basis of </w:t>
      </w:r>
      <w:r w:rsidRPr="00A36929">
        <w:rPr>
          <w:sz w:val="28"/>
          <w:szCs w:val="28"/>
        </w:rPr>
        <w:t xml:space="preserve">a contractual relationship with </w:t>
      </w:r>
      <w:r w:rsidRPr="00A36929">
        <w:rPr>
          <w:rFonts w:eastAsia="MS PGothic"/>
          <w:iCs/>
          <w:sz w:val="28"/>
          <w:szCs w:val="28"/>
        </w:rPr>
        <w:t>the customer;</w:t>
      </w:r>
    </w:p>
    <w:p w:rsidR="007E2A6E" w:rsidRPr="00A36929" w:rsidRDefault="007E2A6E" w:rsidP="007E2A6E">
      <w:pPr>
        <w:pStyle w:val="ab"/>
        <w:rPr>
          <w:rFonts w:eastAsia="MS PGothic"/>
          <w:sz w:val="28"/>
          <w:szCs w:val="28"/>
        </w:rPr>
      </w:pPr>
      <w:r w:rsidRPr="00A36929">
        <w:rPr>
          <w:sz w:val="28"/>
          <w:szCs w:val="28"/>
        </w:rPr>
        <w:t xml:space="preserve">7) customer - an enterprise that enters into a contractual relationship with another enterprise </w:t>
      </w:r>
      <w:r w:rsidRPr="00A36929">
        <w:rPr>
          <w:rFonts w:eastAsia="MS PGothic"/>
          <w:sz w:val="28"/>
          <w:szCs w:val="28"/>
        </w:rPr>
        <w:t xml:space="preserve">( </w:t>
      </w:r>
      <w:r w:rsidRPr="00A36929">
        <w:rPr>
          <w:rFonts w:eastAsia="MS PGothic"/>
          <w:iCs/>
          <w:sz w:val="28"/>
          <w:szCs w:val="28"/>
        </w:rPr>
        <w:t xml:space="preserve">contractor </w:t>
      </w:r>
      <w:r w:rsidRPr="00A36929">
        <w:rPr>
          <w:rFonts w:eastAsia="MS PGothic"/>
          <w:sz w:val="28"/>
          <w:szCs w:val="28"/>
        </w:rPr>
        <w:t xml:space="preserve">) in order to perform certain tasks by the latter, such as the implementation of individual stages of the production process or the entire production process, the provision of services for </w:t>
      </w:r>
      <w:r w:rsidRPr="00A36929">
        <w:rPr>
          <w:sz w:val="28"/>
          <w:szCs w:val="28"/>
        </w:rPr>
        <w:t xml:space="preserve">hiring labor </w:t>
      </w:r>
      <w:r w:rsidRPr="00A36929">
        <w:rPr>
          <w:rFonts w:eastAsia="MS PGothic"/>
          <w:sz w:val="28"/>
          <w:szCs w:val="28"/>
        </w:rPr>
        <w:t>or providing auxiliary functions.</w:t>
      </w:r>
    </w:p>
    <w:p w:rsidR="007E2A6E" w:rsidRPr="00A36929" w:rsidRDefault="007E2A6E" w:rsidP="007E2A6E">
      <w:pPr>
        <w:pStyle w:val="30"/>
        <w:ind w:left="568"/>
        <w:rPr>
          <w:b/>
          <w:szCs w:val="28"/>
        </w:rPr>
      </w:pPr>
    </w:p>
    <w:p w:rsidR="007E2A6E" w:rsidRDefault="007E2A6E" w:rsidP="007E2A6E">
      <w:pPr>
        <w:pStyle w:val="30"/>
        <w:ind w:left="568"/>
        <w:jc w:val="center"/>
        <w:rPr>
          <w:b/>
          <w:szCs w:val="28"/>
        </w:rPr>
      </w:pPr>
    </w:p>
    <w:p w:rsidR="007E2A6E" w:rsidRPr="00A36929" w:rsidRDefault="007E2A6E" w:rsidP="007E2A6E">
      <w:pPr>
        <w:pStyle w:val="30"/>
        <w:ind w:left="568"/>
        <w:jc w:val="center"/>
        <w:rPr>
          <w:b/>
          <w:szCs w:val="28"/>
        </w:rPr>
      </w:pPr>
      <w:r w:rsidRPr="00A36929">
        <w:rPr>
          <w:b/>
          <w:szCs w:val="28"/>
        </w:rPr>
        <w:t xml:space="preserve">Chapter 2. </w:t>
      </w:r>
      <w:r w:rsidRPr="00A36929">
        <w:rPr>
          <w:b/>
          <w:szCs w:val="24"/>
        </w:rPr>
        <w:t>Criteria for determining types of economic activity</w:t>
      </w:r>
    </w:p>
    <w:p w:rsidR="007E2A6E" w:rsidRPr="00A36929" w:rsidRDefault="007E2A6E" w:rsidP="007E2A6E">
      <w:pPr>
        <w:ind w:firstLine="709"/>
        <w:jc w:val="both"/>
        <w:rPr>
          <w:sz w:val="28"/>
          <w:szCs w:val="28"/>
        </w:rPr>
      </w:pPr>
    </w:p>
    <w:p w:rsidR="007E2A6E" w:rsidRPr="0008436B" w:rsidRDefault="007E2A6E" w:rsidP="007E2A6E">
      <w:pPr>
        <w:pStyle w:val="ab"/>
        <w:tabs>
          <w:tab w:val="left" w:pos="1134"/>
        </w:tabs>
        <w:rPr>
          <w:sz w:val="28"/>
          <w:szCs w:val="28"/>
        </w:rPr>
      </w:pPr>
      <w:r w:rsidRPr="00A36929">
        <w:rPr>
          <w:sz w:val="28"/>
          <w:szCs w:val="28"/>
        </w:rPr>
        <w:t>4. Economic activity takes place in the combination of resources (equipment, labor, production technologies, information systems and raw materials) that contribute to the creation of a variety of goods and services.</w:t>
      </w:r>
    </w:p>
    <w:p w:rsidR="007E2A6E" w:rsidRPr="0008436B" w:rsidRDefault="007E2A6E" w:rsidP="007E2A6E">
      <w:pPr>
        <w:pStyle w:val="ab"/>
        <w:tabs>
          <w:tab w:val="left" w:pos="1134"/>
        </w:tabs>
        <w:rPr>
          <w:sz w:val="28"/>
          <w:szCs w:val="28"/>
        </w:rPr>
      </w:pPr>
      <w:r w:rsidRPr="0008436B">
        <w:rPr>
          <w:sz w:val="28"/>
          <w:szCs w:val="28"/>
        </w:rPr>
        <w:t>The main characteristics of economic activity are the use of resources (goods or services), the production process, and the release of final products.</w:t>
      </w:r>
    </w:p>
    <w:p w:rsidR="007E2A6E" w:rsidRPr="0008436B" w:rsidRDefault="007E2A6E" w:rsidP="007E2A6E">
      <w:pPr>
        <w:pStyle w:val="32"/>
        <w:ind w:right="43"/>
        <w:rPr>
          <w:szCs w:val="28"/>
        </w:rPr>
      </w:pPr>
      <w:r w:rsidRPr="0008436B">
        <w:rPr>
          <w:szCs w:val="28"/>
        </w:rPr>
        <w:t>5. Depending on the nature of economic activity, the enterprise is classified in accordance with the General Classification of Economic Activities (hereinafter - GCTEA).</w:t>
      </w:r>
    </w:p>
    <w:p w:rsidR="007E2A6E" w:rsidRPr="0008436B" w:rsidRDefault="007E2A6E" w:rsidP="007E2A6E">
      <w:pPr>
        <w:tabs>
          <w:tab w:val="left" w:pos="0"/>
          <w:tab w:val="left" w:pos="709"/>
          <w:tab w:val="left" w:pos="1134"/>
        </w:tabs>
        <w:ind w:firstLine="709"/>
        <w:jc w:val="both"/>
        <w:rPr>
          <w:sz w:val="28"/>
          <w:szCs w:val="28"/>
        </w:rPr>
      </w:pPr>
      <w:r w:rsidRPr="0008436B">
        <w:rPr>
          <w:sz w:val="28"/>
          <w:szCs w:val="28"/>
        </w:rPr>
        <w:t>6. The criterion for determining the main activity of an enterprise is the value added (the difference between the products sold for a certain period and the cost of the objects of labor and services purchased by the enterprise for the same period (for example, for repair, marketing, service) provided to it by other enterprises).</w:t>
      </w:r>
    </w:p>
    <w:p w:rsidR="007E2A6E" w:rsidRPr="00A36929" w:rsidRDefault="007E2A6E" w:rsidP="007E2A6E">
      <w:pPr>
        <w:pStyle w:val="ab"/>
        <w:rPr>
          <w:sz w:val="28"/>
          <w:szCs w:val="28"/>
        </w:rPr>
      </w:pPr>
      <w:r w:rsidRPr="0008436B">
        <w:rPr>
          <w:sz w:val="28"/>
          <w:szCs w:val="28"/>
        </w:rPr>
        <w:t xml:space="preserve">To determine the main type </w:t>
      </w:r>
      <w:r w:rsidRPr="00A36929">
        <w:rPr>
          <w:sz w:val="28"/>
          <w:szCs w:val="28"/>
          <w:lang w:val="kk-KZ"/>
        </w:rPr>
        <w:t xml:space="preserve">of economic </w:t>
      </w:r>
      <w:r w:rsidRPr="00A36929">
        <w:rPr>
          <w:sz w:val="28"/>
          <w:szCs w:val="28"/>
        </w:rPr>
        <w:t xml:space="preserve">activity of the enterprise, a list of its types of activity </w:t>
      </w:r>
      <w:r w:rsidRPr="00A36929">
        <w:rPr>
          <w:sz w:val="28"/>
          <w:szCs w:val="28"/>
          <w:lang w:val="kk-KZ"/>
        </w:rPr>
        <w:t xml:space="preserve">is compiled </w:t>
      </w:r>
      <w:r w:rsidRPr="00A36929">
        <w:rPr>
          <w:sz w:val="28"/>
          <w:szCs w:val="28"/>
        </w:rPr>
        <w:t>. In this case, the secondary activity is included in the list, the auxiliary activity is not included.</w:t>
      </w:r>
    </w:p>
    <w:p w:rsidR="007E2A6E" w:rsidRPr="00A36929" w:rsidRDefault="007E2A6E" w:rsidP="007E2A6E">
      <w:pPr>
        <w:pStyle w:val="ab"/>
        <w:rPr>
          <w:sz w:val="28"/>
          <w:szCs w:val="28"/>
        </w:rPr>
      </w:pPr>
      <w:r w:rsidRPr="00A36929">
        <w:rPr>
          <w:sz w:val="28"/>
          <w:szCs w:val="28"/>
        </w:rPr>
        <w:t>7. Ancillary activities contribute to the implementation of the main and secondary activities of the enterprise. Ancillary activities include: accounting, transportation, storage, purchasing, sales promotion, repair and maintenance, packaging services for goods or other products carried out for own consumption.</w:t>
      </w:r>
    </w:p>
    <w:p w:rsidR="007E2A6E" w:rsidRPr="00A36929" w:rsidRDefault="007E2A6E" w:rsidP="007E2A6E">
      <w:pPr>
        <w:pStyle w:val="ab"/>
        <w:rPr>
          <w:sz w:val="28"/>
          <w:szCs w:val="28"/>
        </w:rPr>
      </w:pPr>
      <w:r w:rsidRPr="00A36929">
        <w:rPr>
          <w:sz w:val="28"/>
          <w:szCs w:val="28"/>
        </w:rPr>
        <w:t>An activity that meets the following conditions is considered as ancillary:</w:t>
      </w:r>
    </w:p>
    <w:p w:rsidR="007E2A6E" w:rsidRPr="00A36929" w:rsidRDefault="007E2A6E" w:rsidP="007E2A6E">
      <w:pPr>
        <w:numPr>
          <w:ilvl w:val="0"/>
          <w:numId w:val="2"/>
        </w:numPr>
        <w:tabs>
          <w:tab w:val="left" w:pos="0"/>
          <w:tab w:val="left" w:pos="1134"/>
        </w:tabs>
        <w:ind w:left="0" w:firstLine="720"/>
        <w:jc w:val="both"/>
        <w:rPr>
          <w:sz w:val="28"/>
          <w:szCs w:val="28"/>
        </w:rPr>
      </w:pPr>
      <w:r w:rsidRPr="00A36929">
        <w:rPr>
          <w:sz w:val="28"/>
          <w:szCs w:val="28"/>
        </w:rPr>
        <w:t>serves only the specific enterprise in question, the goods produced as a result of it or the services provided are not sold on the market;</w:t>
      </w:r>
    </w:p>
    <w:p w:rsidR="007E2A6E" w:rsidRPr="00A36929" w:rsidRDefault="007E2A6E" w:rsidP="007E2A6E">
      <w:pPr>
        <w:numPr>
          <w:ilvl w:val="0"/>
          <w:numId w:val="2"/>
        </w:numPr>
        <w:tabs>
          <w:tab w:val="left" w:pos="0"/>
          <w:tab w:val="left" w:pos="1134"/>
        </w:tabs>
        <w:ind w:left="0" w:firstLine="720"/>
        <w:jc w:val="both"/>
        <w:rPr>
          <w:sz w:val="28"/>
          <w:szCs w:val="28"/>
        </w:rPr>
      </w:pPr>
      <w:r w:rsidRPr="00A36929">
        <w:rPr>
          <w:sz w:val="28"/>
          <w:szCs w:val="28"/>
        </w:rPr>
        <w:t>raw materials (raw materials) are part of the costs of the enterprise;</w:t>
      </w:r>
    </w:p>
    <w:p w:rsidR="007E2A6E" w:rsidRPr="00A36929" w:rsidRDefault="007E2A6E" w:rsidP="007E2A6E">
      <w:pPr>
        <w:numPr>
          <w:ilvl w:val="0"/>
          <w:numId w:val="2"/>
        </w:numPr>
        <w:tabs>
          <w:tab w:val="left" w:pos="1134"/>
        </w:tabs>
        <w:ind w:left="0" w:firstLine="720"/>
        <w:jc w:val="both"/>
        <w:rPr>
          <w:sz w:val="28"/>
          <w:szCs w:val="28"/>
        </w:rPr>
      </w:pPr>
      <w:r w:rsidRPr="00A36929">
        <w:rPr>
          <w:sz w:val="28"/>
          <w:szCs w:val="28"/>
        </w:rPr>
        <w:t>products (goods, services) are not part of the final product of the enterprise and do not participate in the formation of gross fixed capital;</w:t>
      </w:r>
    </w:p>
    <w:p w:rsidR="007E2A6E" w:rsidRPr="00A36929" w:rsidRDefault="007E2A6E" w:rsidP="007E2A6E">
      <w:pPr>
        <w:numPr>
          <w:ilvl w:val="0"/>
          <w:numId w:val="2"/>
        </w:numPr>
        <w:tabs>
          <w:tab w:val="left" w:pos="1134"/>
        </w:tabs>
        <w:ind w:left="0" w:firstLine="720"/>
        <w:jc w:val="both"/>
        <w:rPr>
          <w:sz w:val="28"/>
          <w:szCs w:val="28"/>
        </w:rPr>
      </w:pPr>
      <w:r w:rsidRPr="00A36929">
        <w:rPr>
          <w:sz w:val="28"/>
          <w:szCs w:val="28"/>
        </w:rPr>
        <w:t>similar activities on a similar scale are carried out in other similar enterprises.</w:t>
      </w:r>
    </w:p>
    <w:p w:rsidR="007E2A6E" w:rsidRPr="00A36929" w:rsidRDefault="007E2A6E" w:rsidP="007E2A6E">
      <w:pPr>
        <w:tabs>
          <w:tab w:val="left" w:pos="1134"/>
        </w:tabs>
        <w:ind w:firstLine="709"/>
        <w:jc w:val="both"/>
        <w:rPr>
          <w:sz w:val="28"/>
          <w:szCs w:val="28"/>
        </w:rPr>
      </w:pPr>
      <w:r w:rsidRPr="00A36929">
        <w:rPr>
          <w:sz w:val="28"/>
          <w:szCs w:val="28"/>
        </w:rPr>
        <w:t>8. When determining the main type of activity of an enterprise, it is calculated what part of the value added is created by each type of activity carried out by the enterprise. The classification of activities is also carried out with the help of substituting criteria:</w:t>
      </w:r>
    </w:p>
    <w:p w:rsidR="007E2A6E" w:rsidRPr="00A36929" w:rsidRDefault="007E2A6E" w:rsidP="007E2A6E">
      <w:pPr>
        <w:autoSpaceDE w:val="0"/>
        <w:autoSpaceDN w:val="0"/>
        <w:adjustRightInd w:val="0"/>
        <w:jc w:val="both"/>
        <w:rPr>
          <w:sz w:val="28"/>
          <w:szCs w:val="28"/>
        </w:rPr>
      </w:pPr>
      <w:r w:rsidRPr="00A36929">
        <w:rPr>
          <w:sz w:val="28"/>
          <w:szCs w:val="28"/>
        </w:rPr>
        <w:tab/>
        <w:t>1) product-based replacement criteria:</w:t>
      </w:r>
    </w:p>
    <w:p w:rsidR="007E2A6E" w:rsidRPr="00A36929" w:rsidRDefault="007E2A6E" w:rsidP="007E2A6E">
      <w:pPr>
        <w:autoSpaceDE w:val="0"/>
        <w:autoSpaceDN w:val="0"/>
        <w:adjustRightInd w:val="0"/>
        <w:jc w:val="both"/>
        <w:rPr>
          <w:sz w:val="28"/>
          <w:szCs w:val="28"/>
        </w:rPr>
      </w:pPr>
      <w:r w:rsidRPr="00A36929">
        <w:rPr>
          <w:sz w:val="28"/>
          <w:szCs w:val="28"/>
        </w:rPr>
        <w:tab/>
        <w:t>the volume of gross output of the enterprise in the form of goods and services associated with each type of activity;</w:t>
      </w:r>
    </w:p>
    <w:p w:rsidR="007E2A6E" w:rsidRPr="00A36929" w:rsidRDefault="007E2A6E" w:rsidP="007E2A6E">
      <w:pPr>
        <w:autoSpaceDE w:val="0"/>
        <w:autoSpaceDN w:val="0"/>
        <w:adjustRightInd w:val="0"/>
        <w:jc w:val="both"/>
        <w:rPr>
          <w:sz w:val="28"/>
          <w:szCs w:val="28"/>
        </w:rPr>
      </w:pPr>
      <w:r w:rsidRPr="00A36929">
        <w:rPr>
          <w:sz w:val="28"/>
          <w:szCs w:val="28"/>
        </w:rPr>
        <w:tab/>
        <w:t>the volume of sales or turnover of product groups sold within the scope of activities.</w:t>
      </w:r>
    </w:p>
    <w:p w:rsidR="007E2A6E" w:rsidRPr="00A36929" w:rsidRDefault="007E2A6E" w:rsidP="007E2A6E">
      <w:pPr>
        <w:autoSpaceDE w:val="0"/>
        <w:autoSpaceDN w:val="0"/>
        <w:adjustRightInd w:val="0"/>
        <w:jc w:val="both"/>
        <w:rPr>
          <w:sz w:val="28"/>
          <w:szCs w:val="28"/>
        </w:rPr>
      </w:pPr>
      <w:r w:rsidRPr="00A36929">
        <w:rPr>
          <w:sz w:val="28"/>
          <w:szCs w:val="28"/>
        </w:rPr>
        <w:tab/>
        <w:t>2) substitute criteria based on the source material:</w:t>
      </w:r>
    </w:p>
    <w:p w:rsidR="007E2A6E" w:rsidRPr="00A36929" w:rsidRDefault="007E2A6E" w:rsidP="007E2A6E">
      <w:pPr>
        <w:autoSpaceDE w:val="0"/>
        <w:autoSpaceDN w:val="0"/>
        <w:adjustRightInd w:val="0"/>
        <w:jc w:val="both"/>
        <w:rPr>
          <w:sz w:val="28"/>
          <w:szCs w:val="28"/>
        </w:rPr>
      </w:pPr>
      <w:r w:rsidRPr="00A36929">
        <w:rPr>
          <w:sz w:val="28"/>
          <w:szCs w:val="28"/>
        </w:rPr>
        <w:tab/>
        <w:t>wages of workers and employees in the framework of various types of activities (or according to the income of self-employed);</w:t>
      </w:r>
    </w:p>
    <w:p w:rsidR="007E2A6E" w:rsidRPr="00A36929" w:rsidRDefault="007E2A6E" w:rsidP="007E2A6E">
      <w:pPr>
        <w:autoSpaceDE w:val="0"/>
        <w:autoSpaceDN w:val="0"/>
        <w:adjustRightInd w:val="0"/>
        <w:jc w:val="both"/>
        <w:rPr>
          <w:sz w:val="28"/>
          <w:szCs w:val="28"/>
        </w:rPr>
      </w:pPr>
      <w:r w:rsidRPr="00A36929">
        <w:rPr>
          <w:sz w:val="28"/>
          <w:szCs w:val="28"/>
        </w:rPr>
        <w:tab/>
        <w:t>the number of people employed by each type of economic activity within the enterprise;</w:t>
      </w:r>
    </w:p>
    <w:p w:rsidR="007E2A6E" w:rsidRPr="00A36929" w:rsidRDefault="007E2A6E" w:rsidP="007E2A6E">
      <w:pPr>
        <w:autoSpaceDE w:val="0"/>
        <w:autoSpaceDN w:val="0"/>
        <w:adjustRightInd w:val="0"/>
        <w:jc w:val="both"/>
        <w:rPr>
          <w:sz w:val="28"/>
          <w:szCs w:val="28"/>
        </w:rPr>
      </w:pPr>
      <w:r w:rsidRPr="00A36929">
        <w:rPr>
          <w:sz w:val="28"/>
          <w:szCs w:val="28"/>
        </w:rPr>
        <w:lastRenderedPageBreak/>
        <w:tab/>
        <w:t>hours worked by employees in various activities within the enterprise.</w:t>
      </w:r>
    </w:p>
    <w:p w:rsidR="007E2A6E" w:rsidRPr="00A36929" w:rsidRDefault="007E2A6E" w:rsidP="007E2A6E">
      <w:pPr>
        <w:autoSpaceDE w:val="0"/>
        <w:autoSpaceDN w:val="0"/>
        <w:adjustRightInd w:val="0"/>
        <w:jc w:val="both"/>
        <w:rPr>
          <w:sz w:val="28"/>
          <w:szCs w:val="28"/>
        </w:rPr>
      </w:pPr>
      <w:r w:rsidRPr="00A36929">
        <w:rPr>
          <w:sz w:val="28"/>
          <w:szCs w:val="28"/>
        </w:rPr>
        <w:tab/>
        <w:t>Substitute criteria are used when it is not possible to calculate value added. The use of surrogate criteria does not change the methods used to determine the principal activity, as they are operational approximations of value added.</w:t>
      </w:r>
    </w:p>
    <w:p w:rsidR="007E2A6E" w:rsidRPr="00A36929" w:rsidRDefault="007E2A6E" w:rsidP="007E2A6E">
      <w:pPr>
        <w:tabs>
          <w:tab w:val="left" w:pos="1134"/>
        </w:tabs>
        <w:jc w:val="both"/>
        <w:rPr>
          <w:sz w:val="28"/>
          <w:szCs w:val="28"/>
        </w:rPr>
      </w:pPr>
      <w:r w:rsidRPr="00A36929">
        <w:rPr>
          <w:sz w:val="28"/>
          <w:szCs w:val="28"/>
        </w:rPr>
        <w:t>9. The following activities are not considered as ancillary:</w:t>
      </w:r>
      <w:r w:rsidRPr="00A36929">
        <w:rPr>
          <w:sz w:val="28"/>
          <w:szCs w:val="28"/>
        </w:rPr>
        <w:tab/>
      </w:r>
    </w:p>
    <w:p w:rsidR="007E2A6E" w:rsidRPr="00A36929" w:rsidRDefault="007E2A6E" w:rsidP="007E2A6E">
      <w:pPr>
        <w:numPr>
          <w:ilvl w:val="0"/>
          <w:numId w:val="3"/>
        </w:numPr>
        <w:tabs>
          <w:tab w:val="left" w:pos="0"/>
          <w:tab w:val="left" w:pos="709"/>
          <w:tab w:val="left" w:pos="851"/>
          <w:tab w:val="left" w:pos="1134"/>
        </w:tabs>
        <w:ind w:left="0" w:firstLine="709"/>
        <w:jc w:val="both"/>
        <w:rPr>
          <w:sz w:val="28"/>
          <w:szCs w:val="28"/>
        </w:rPr>
      </w:pPr>
      <w:r w:rsidRPr="00A36929">
        <w:rPr>
          <w:sz w:val="28"/>
          <w:szCs w:val="28"/>
        </w:rPr>
        <w:t>the production of goods and services that contribute to the formation of capital (for example, the implementation of own capital construction, the production of software);</w:t>
      </w:r>
    </w:p>
    <w:p w:rsidR="007E2A6E" w:rsidRPr="00A36929" w:rsidRDefault="007E2A6E" w:rsidP="007E2A6E">
      <w:pPr>
        <w:numPr>
          <w:ilvl w:val="0"/>
          <w:numId w:val="3"/>
        </w:numPr>
        <w:tabs>
          <w:tab w:val="left" w:pos="0"/>
          <w:tab w:val="left" w:pos="709"/>
          <w:tab w:val="left" w:pos="851"/>
          <w:tab w:val="left" w:pos="1134"/>
        </w:tabs>
        <w:ind w:left="0" w:firstLine="709"/>
        <w:jc w:val="both"/>
        <w:rPr>
          <w:sz w:val="28"/>
          <w:szCs w:val="28"/>
        </w:rPr>
      </w:pPr>
      <w:r w:rsidRPr="00A36929">
        <w:rPr>
          <w:sz w:val="28"/>
          <w:szCs w:val="28"/>
        </w:rPr>
        <w:t>production of products, a significant part of which is intended for sale on the market, even if a certain share of it is consumed for the needs of the main and secondary activities;</w:t>
      </w:r>
    </w:p>
    <w:p w:rsidR="007E2A6E" w:rsidRPr="00A36929" w:rsidRDefault="007E2A6E" w:rsidP="007E2A6E">
      <w:pPr>
        <w:numPr>
          <w:ilvl w:val="0"/>
          <w:numId w:val="3"/>
        </w:numPr>
        <w:tabs>
          <w:tab w:val="left" w:pos="0"/>
          <w:tab w:val="left" w:pos="709"/>
          <w:tab w:val="left" w:pos="851"/>
          <w:tab w:val="left" w:pos="1134"/>
        </w:tabs>
        <w:ind w:left="0" w:firstLine="709"/>
        <w:jc w:val="both"/>
        <w:rPr>
          <w:sz w:val="28"/>
          <w:szCs w:val="28"/>
        </w:rPr>
      </w:pPr>
      <w:r w:rsidRPr="00A36929">
        <w:rPr>
          <w:sz w:val="28"/>
          <w:szCs w:val="28"/>
        </w:rPr>
        <w:t>the production of goods or services that become an integral part of the products of the main or secondary activities (for example, the production of boxes by the workshop of the enterprise, intended for packaging its products);</w:t>
      </w:r>
    </w:p>
    <w:p w:rsidR="007E2A6E" w:rsidRPr="00A36929" w:rsidRDefault="007E2A6E" w:rsidP="007E2A6E">
      <w:pPr>
        <w:numPr>
          <w:ilvl w:val="0"/>
          <w:numId w:val="3"/>
        </w:numPr>
        <w:tabs>
          <w:tab w:val="left" w:pos="0"/>
          <w:tab w:val="left" w:pos="709"/>
          <w:tab w:val="left" w:pos="851"/>
          <w:tab w:val="left" w:pos="1134"/>
        </w:tabs>
        <w:ind w:left="0" w:firstLine="709"/>
        <w:jc w:val="both"/>
        <w:rPr>
          <w:sz w:val="28"/>
          <w:szCs w:val="28"/>
        </w:rPr>
      </w:pPr>
      <w:r w:rsidRPr="00A36929">
        <w:rPr>
          <w:sz w:val="28"/>
          <w:szCs w:val="28"/>
        </w:rPr>
        <w:t>energy generation at a power plant or coking plant that is part of the enterprise, even if their products cover the needs of the enterprise of which they are part only;</w:t>
      </w:r>
    </w:p>
    <w:p w:rsidR="007E2A6E" w:rsidRPr="00A36929" w:rsidRDefault="007E2A6E" w:rsidP="007E2A6E">
      <w:pPr>
        <w:numPr>
          <w:ilvl w:val="0"/>
          <w:numId w:val="3"/>
        </w:numPr>
        <w:tabs>
          <w:tab w:val="left" w:pos="0"/>
          <w:tab w:val="left" w:pos="709"/>
          <w:tab w:val="left" w:pos="851"/>
          <w:tab w:val="left" w:pos="1134"/>
        </w:tabs>
        <w:ind w:left="0" w:firstLine="709"/>
        <w:jc w:val="both"/>
        <w:rPr>
          <w:sz w:val="28"/>
          <w:szCs w:val="28"/>
        </w:rPr>
      </w:pPr>
      <w:r w:rsidRPr="00A36929">
        <w:rPr>
          <w:sz w:val="28"/>
          <w:szCs w:val="28"/>
        </w:rPr>
        <w:t>purchase of goods for the purpose of their resale without processing;</w:t>
      </w:r>
    </w:p>
    <w:p w:rsidR="007E2A6E" w:rsidRPr="0008436B" w:rsidRDefault="007E2A6E" w:rsidP="007E2A6E">
      <w:pPr>
        <w:tabs>
          <w:tab w:val="left" w:pos="0"/>
          <w:tab w:val="left" w:pos="709"/>
          <w:tab w:val="left" w:pos="1134"/>
        </w:tabs>
        <w:ind w:firstLine="709"/>
        <w:jc w:val="both"/>
        <w:rPr>
          <w:sz w:val="28"/>
          <w:szCs w:val="28"/>
        </w:rPr>
      </w:pPr>
      <w:r w:rsidRPr="00A36929">
        <w:rPr>
          <w:sz w:val="28"/>
          <w:szCs w:val="28"/>
        </w:rPr>
        <w:t xml:space="preserve">6) </w:t>
      </w:r>
      <w:r w:rsidRPr="00A36929">
        <w:rPr>
          <w:sz w:val="28"/>
          <w:szCs w:val="28"/>
        </w:rPr>
        <w:tab/>
      </w:r>
      <w:r w:rsidRPr="0008436B">
        <w:rPr>
          <w:sz w:val="28"/>
          <w:szCs w:val="28"/>
        </w:rPr>
        <w:t>research and development work is not a service provided exclusively for the current production process.</w:t>
      </w:r>
    </w:p>
    <w:p w:rsidR="007E2A6E" w:rsidRPr="0008436B" w:rsidRDefault="007E2A6E" w:rsidP="007E2A6E">
      <w:pPr>
        <w:tabs>
          <w:tab w:val="left" w:pos="0"/>
          <w:tab w:val="left" w:pos="851"/>
          <w:tab w:val="left" w:pos="1276"/>
        </w:tabs>
        <w:ind w:firstLine="709"/>
        <w:jc w:val="both"/>
        <w:rPr>
          <w:strike/>
          <w:sz w:val="28"/>
          <w:szCs w:val="28"/>
        </w:rPr>
      </w:pPr>
      <w:r w:rsidRPr="0008436B">
        <w:rPr>
          <w:sz w:val="28"/>
          <w:szCs w:val="28"/>
        </w:rPr>
        <w:t>10. Differences between the secondary and auxiliary activities of the enterprise are expressed in the following examples:</w:t>
      </w:r>
    </w:p>
    <w:p w:rsidR="007E2A6E" w:rsidRPr="00A36929" w:rsidRDefault="007E2A6E" w:rsidP="007E2A6E">
      <w:pPr>
        <w:numPr>
          <w:ilvl w:val="0"/>
          <w:numId w:val="4"/>
        </w:numPr>
        <w:tabs>
          <w:tab w:val="left" w:pos="0"/>
          <w:tab w:val="left" w:pos="851"/>
          <w:tab w:val="left" w:pos="1134"/>
        </w:tabs>
        <w:ind w:left="0" w:firstLine="709"/>
        <w:jc w:val="both"/>
        <w:rPr>
          <w:sz w:val="28"/>
          <w:szCs w:val="28"/>
        </w:rPr>
      </w:pPr>
      <w:r w:rsidRPr="0008436B">
        <w:rPr>
          <w:sz w:val="28"/>
          <w:szCs w:val="28"/>
        </w:rPr>
        <w:t>transportation of goods or personnel of the enterprise at its own expense is an auxiliary activity. If the transportation is carried out by an enterprise that accepts orders from third-party enterprises, then its type of activity is secondary;</w:t>
      </w:r>
    </w:p>
    <w:p w:rsidR="007E2A6E" w:rsidRPr="00A36929" w:rsidRDefault="007E2A6E" w:rsidP="007E2A6E">
      <w:pPr>
        <w:numPr>
          <w:ilvl w:val="0"/>
          <w:numId w:val="4"/>
        </w:numPr>
        <w:tabs>
          <w:tab w:val="left" w:pos="0"/>
          <w:tab w:val="left" w:pos="851"/>
          <w:tab w:val="left" w:pos="1134"/>
        </w:tabs>
        <w:ind w:left="0" w:firstLine="709"/>
        <w:jc w:val="both"/>
        <w:rPr>
          <w:sz w:val="28"/>
          <w:szCs w:val="28"/>
        </w:rPr>
      </w:pPr>
      <w:r w:rsidRPr="00A36929">
        <w:rPr>
          <w:sz w:val="28"/>
          <w:szCs w:val="28"/>
        </w:rPr>
        <w:t xml:space="preserve">marketing of its products is an auxiliary activity. The type of activity of an </w:t>
      </w:r>
      <w:r w:rsidRPr="00A36929">
        <w:rPr>
          <w:sz w:val="28"/>
          <w:szCs w:val="28"/>
          <w:lang w:val="kk-KZ"/>
        </w:rPr>
        <w:t xml:space="preserve">enterprise that has </w:t>
      </w:r>
      <w:r w:rsidRPr="00A36929">
        <w:rPr>
          <w:sz w:val="28"/>
          <w:szCs w:val="28"/>
        </w:rPr>
        <w:t>a retail store that sells products directly to consumers is classified as secondary.</w:t>
      </w:r>
    </w:p>
    <w:p w:rsidR="007E2A6E" w:rsidRPr="00A36929" w:rsidRDefault="007E2A6E" w:rsidP="007E2A6E">
      <w:pPr>
        <w:tabs>
          <w:tab w:val="left" w:pos="0"/>
          <w:tab w:val="left" w:pos="709"/>
          <w:tab w:val="left" w:pos="1134"/>
        </w:tabs>
        <w:jc w:val="both"/>
        <w:rPr>
          <w:sz w:val="28"/>
          <w:szCs w:val="28"/>
        </w:rPr>
      </w:pPr>
      <w:r w:rsidRPr="00A36929">
        <w:rPr>
          <w:sz w:val="28"/>
          <w:szCs w:val="28"/>
        </w:rPr>
        <w:tab/>
        <w:t>11. When an enterprise carries out two types of activities, the main activity of the enterprise is the type of activity that creates more than 50% of the added value.</w:t>
      </w:r>
    </w:p>
    <w:p w:rsidR="007E2A6E" w:rsidRPr="00A36929" w:rsidRDefault="007E2A6E" w:rsidP="007E2A6E">
      <w:pPr>
        <w:jc w:val="both"/>
        <w:rPr>
          <w:sz w:val="28"/>
          <w:szCs w:val="28"/>
        </w:rPr>
      </w:pPr>
      <w:r w:rsidRPr="00A36929">
        <w:rPr>
          <w:sz w:val="28"/>
          <w:szCs w:val="28"/>
        </w:rPr>
        <w:tab/>
        <w:t>12. An enterprise with more than two activities, none of which generates more than 50% of value added, is classified step by step using the top-down method.</w:t>
      </w:r>
    </w:p>
    <w:p w:rsidR="007E2A6E" w:rsidRPr="00A36929" w:rsidRDefault="007E2A6E" w:rsidP="007E2A6E">
      <w:pPr>
        <w:jc w:val="both"/>
        <w:rPr>
          <w:sz w:val="28"/>
          <w:szCs w:val="28"/>
        </w:rPr>
      </w:pPr>
    </w:p>
    <w:p w:rsidR="007E2A6E" w:rsidRPr="00A36929" w:rsidRDefault="007E2A6E" w:rsidP="007E2A6E">
      <w:pPr>
        <w:jc w:val="both"/>
        <w:rPr>
          <w:sz w:val="28"/>
          <w:szCs w:val="28"/>
        </w:rPr>
      </w:pPr>
    </w:p>
    <w:p w:rsidR="007E2A6E" w:rsidRPr="00A36929" w:rsidRDefault="007E2A6E" w:rsidP="007E2A6E">
      <w:pPr>
        <w:ind w:left="786"/>
        <w:jc w:val="center"/>
        <w:rPr>
          <w:b/>
          <w:sz w:val="28"/>
          <w:szCs w:val="28"/>
        </w:rPr>
      </w:pPr>
      <w:r w:rsidRPr="00A36929">
        <w:rPr>
          <w:b/>
          <w:sz w:val="28"/>
          <w:szCs w:val="28"/>
        </w:rPr>
        <w:t>Chapter 3. Determination of the main activity of the enterprise</w:t>
      </w:r>
    </w:p>
    <w:p w:rsidR="007E2A6E" w:rsidRPr="00A36929" w:rsidRDefault="007E2A6E" w:rsidP="007E2A6E">
      <w:pPr>
        <w:ind w:left="786"/>
        <w:jc w:val="center"/>
        <w:rPr>
          <w:b/>
          <w:sz w:val="28"/>
          <w:szCs w:val="28"/>
        </w:rPr>
      </w:pPr>
      <w:r w:rsidRPr="00A36929">
        <w:rPr>
          <w:b/>
          <w:sz w:val="28"/>
          <w:szCs w:val="28"/>
        </w:rPr>
        <w:t>top-down method</w:t>
      </w:r>
    </w:p>
    <w:p w:rsidR="007E2A6E" w:rsidRPr="00A36929" w:rsidRDefault="007E2A6E" w:rsidP="007E2A6E">
      <w:pPr>
        <w:jc w:val="both"/>
        <w:rPr>
          <w:b/>
          <w:sz w:val="28"/>
          <w:szCs w:val="28"/>
        </w:rPr>
      </w:pPr>
    </w:p>
    <w:p w:rsidR="007E2A6E" w:rsidRPr="00A36929" w:rsidRDefault="007E2A6E" w:rsidP="007E2A6E">
      <w:pPr>
        <w:autoSpaceDE w:val="0"/>
        <w:autoSpaceDN w:val="0"/>
        <w:adjustRightInd w:val="0"/>
        <w:jc w:val="both"/>
        <w:rPr>
          <w:sz w:val="28"/>
          <w:szCs w:val="28"/>
        </w:rPr>
      </w:pPr>
      <w:r w:rsidRPr="00A36929">
        <w:rPr>
          <w:sz w:val="28"/>
          <w:szCs w:val="28"/>
        </w:rPr>
        <w:tab/>
        <w:t>13. The top-down approach is based on a hierarchical principle. The determination of the corresponding highest level and further lower level of the classification is made as follows:</w:t>
      </w:r>
    </w:p>
    <w:p w:rsidR="007E2A6E" w:rsidRPr="00A36929" w:rsidRDefault="007E2A6E" w:rsidP="007E2A6E">
      <w:pPr>
        <w:autoSpaceDE w:val="0"/>
        <w:autoSpaceDN w:val="0"/>
        <w:adjustRightInd w:val="0"/>
        <w:jc w:val="both"/>
        <w:rPr>
          <w:sz w:val="28"/>
          <w:szCs w:val="28"/>
        </w:rPr>
      </w:pPr>
      <w:r w:rsidRPr="00A36929">
        <w:rPr>
          <w:sz w:val="28"/>
          <w:szCs w:val="28"/>
        </w:rPr>
        <w:tab/>
        <w:t>1) identification of the section, the share of added value of which is the most significant;</w:t>
      </w:r>
    </w:p>
    <w:p w:rsidR="007E2A6E" w:rsidRPr="00A36929" w:rsidRDefault="007E2A6E" w:rsidP="007E2A6E">
      <w:pPr>
        <w:autoSpaceDE w:val="0"/>
        <w:autoSpaceDN w:val="0"/>
        <w:adjustRightInd w:val="0"/>
        <w:jc w:val="both"/>
        <w:rPr>
          <w:sz w:val="28"/>
          <w:szCs w:val="28"/>
        </w:rPr>
      </w:pPr>
      <w:r w:rsidRPr="00A36929">
        <w:rPr>
          <w:sz w:val="28"/>
          <w:szCs w:val="28"/>
        </w:rPr>
        <w:tab/>
        <w:t>2) determination within the section of the section, the share of the added value of which is the most significant;</w:t>
      </w:r>
    </w:p>
    <w:p w:rsidR="007E2A6E" w:rsidRPr="00A36929" w:rsidRDefault="007E2A6E" w:rsidP="007E2A6E">
      <w:pPr>
        <w:autoSpaceDE w:val="0"/>
        <w:autoSpaceDN w:val="0"/>
        <w:adjustRightInd w:val="0"/>
        <w:jc w:val="both"/>
        <w:rPr>
          <w:sz w:val="28"/>
          <w:szCs w:val="28"/>
        </w:rPr>
      </w:pPr>
      <w:r w:rsidRPr="00A36929">
        <w:rPr>
          <w:sz w:val="28"/>
          <w:szCs w:val="28"/>
        </w:rPr>
        <w:lastRenderedPageBreak/>
        <w:tab/>
        <w:t>3) determination within the section of the group, the share of value added of which is the most significant;</w:t>
      </w:r>
    </w:p>
    <w:p w:rsidR="007E2A6E" w:rsidRDefault="007E2A6E" w:rsidP="007E2A6E">
      <w:pPr>
        <w:autoSpaceDE w:val="0"/>
        <w:autoSpaceDN w:val="0"/>
        <w:adjustRightInd w:val="0"/>
        <w:jc w:val="both"/>
        <w:rPr>
          <w:sz w:val="28"/>
          <w:szCs w:val="28"/>
        </w:rPr>
      </w:pPr>
      <w:r w:rsidRPr="00A36929">
        <w:rPr>
          <w:sz w:val="28"/>
          <w:szCs w:val="28"/>
        </w:rPr>
        <w:tab/>
        <w:t xml:space="preserve">4) determination within the group of the class, the share of value added of which is </w:t>
      </w:r>
      <w:r>
        <w:rPr>
          <w:sz w:val="28"/>
          <w:szCs w:val="28"/>
        </w:rPr>
        <w:t>the most significant;</w:t>
      </w:r>
    </w:p>
    <w:p w:rsidR="007E2A6E" w:rsidRPr="0008436B" w:rsidRDefault="007E2A6E" w:rsidP="007E2A6E">
      <w:pPr>
        <w:autoSpaceDE w:val="0"/>
        <w:autoSpaceDN w:val="0"/>
        <w:adjustRightInd w:val="0"/>
        <w:jc w:val="both"/>
        <w:rPr>
          <w:sz w:val="28"/>
          <w:szCs w:val="28"/>
        </w:rPr>
      </w:pPr>
      <w:r>
        <w:rPr>
          <w:sz w:val="28"/>
          <w:szCs w:val="28"/>
        </w:rPr>
        <w:tab/>
        <w:t xml:space="preserve">5 </w:t>
      </w:r>
      <w:r w:rsidRPr="0008436B">
        <w:rPr>
          <w:sz w:val="28"/>
          <w:szCs w:val="28"/>
        </w:rPr>
        <w:t>) the definition within the class of the subclass whose share of added value is the most significant.</w:t>
      </w:r>
    </w:p>
    <w:p w:rsidR="007E2A6E" w:rsidRPr="000D7236" w:rsidRDefault="007E2A6E" w:rsidP="007E2A6E">
      <w:pPr>
        <w:pStyle w:val="af"/>
        <w:tabs>
          <w:tab w:val="left" w:pos="8647"/>
        </w:tabs>
        <w:ind w:firstLine="720"/>
        <w:jc w:val="both"/>
        <w:rPr>
          <w:rFonts w:ascii="Times New Roman" w:hAnsi="Times New Roman" w:cs="Times New Roman"/>
          <w:sz w:val="28"/>
          <w:szCs w:val="28"/>
          <w:lang w:val="en-US"/>
        </w:rPr>
      </w:pPr>
      <w:r w:rsidRPr="000D7236">
        <w:rPr>
          <w:rFonts w:ascii="Times New Roman" w:hAnsi="Times New Roman" w:cs="Times New Roman"/>
          <w:sz w:val="28"/>
          <w:szCs w:val="28"/>
          <w:lang w:val="en-US"/>
        </w:rPr>
        <w:t>14. The starting point for determining the main activity of a diversified enterprise is the compilation of a list of its activities. In this case, each type is assigned a specific subclass of GCTEA and the share of value added (or another indicator adopted instead of value added) is affixed. An example of determining the main activity of a diversified enterprise is given in Appendix 1 to this Methodology.</w:t>
      </w:r>
    </w:p>
    <w:p w:rsidR="007E2A6E" w:rsidRPr="0008436B" w:rsidRDefault="007E2A6E" w:rsidP="007E2A6E">
      <w:pPr>
        <w:pStyle w:val="ab"/>
        <w:rPr>
          <w:sz w:val="28"/>
          <w:szCs w:val="28"/>
        </w:rPr>
      </w:pPr>
      <w:r w:rsidRPr="00A36929">
        <w:rPr>
          <w:sz w:val="28"/>
          <w:szCs w:val="28"/>
        </w:rPr>
        <w:t xml:space="preserve">15. The type of activity with the largest share of value added is determined by stepwise summation. An example of a stepwise summation of activities to determine the type of activity with the largest share of value added is given in Appendix 2 to this Methodology, where the main activity of the enterprise corresponds to subclass 28.93.0 “Manufacture of machinery and </w:t>
      </w:r>
      <w:r w:rsidRPr="0008436B">
        <w:rPr>
          <w:bCs/>
          <w:snapToGrid w:val="0"/>
          <w:sz w:val="28"/>
          <w:szCs w:val="28"/>
        </w:rPr>
        <w:t xml:space="preserve">equipment for the production and processing of food, beverages and tobacco products </w:t>
      </w:r>
      <w:r w:rsidRPr="0008436B">
        <w:rPr>
          <w:sz w:val="28"/>
          <w:szCs w:val="28"/>
        </w:rPr>
        <w:t>”.</w:t>
      </w:r>
    </w:p>
    <w:p w:rsidR="007E2A6E" w:rsidRPr="00A36929" w:rsidRDefault="007E2A6E" w:rsidP="007E2A6E">
      <w:pPr>
        <w:autoSpaceDE w:val="0"/>
        <w:autoSpaceDN w:val="0"/>
        <w:adjustRightInd w:val="0"/>
        <w:jc w:val="both"/>
        <w:rPr>
          <w:sz w:val="28"/>
          <w:szCs w:val="28"/>
        </w:rPr>
      </w:pPr>
      <w:r w:rsidRPr="0008436B">
        <w:rPr>
          <w:sz w:val="28"/>
          <w:szCs w:val="28"/>
        </w:rPr>
        <w:tab/>
        <w:t xml:space="preserve">16. When using the bottom-up classification method, it is incorrect to classify an enterprise as wholesale trade in subclass 46.61.0 " </w:t>
      </w:r>
      <w:r w:rsidRPr="0008436B">
        <w:rPr>
          <w:bCs/>
          <w:snapToGrid w:val="0"/>
          <w:sz w:val="28"/>
          <w:szCs w:val="28"/>
        </w:rPr>
        <w:t xml:space="preserve">Wholesale of agricultural </w:t>
      </w:r>
      <w:r w:rsidR="005B0917">
        <w:rPr>
          <w:bCs/>
          <w:snapToGrid w:val="0"/>
          <w:sz w:val="28"/>
          <w:szCs w:val="28"/>
        </w:rPr>
        <w:t xml:space="preserve">machinery, equipment and parts and accessories to them </w:t>
      </w:r>
      <w:r w:rsidRPr="0008436B">
        <w:rPr>
          <w:sz w:val="28"/>
          <w:szCs w:val="28"/>
        </w:rPr>
        <w:t>", based on the largest share of value added at the level of subclasses. As a result, an enterprise with a 52 percent share of value added attributable to the manufacturing industry will be outside the manufacturing industry.</w:t>
      </w:r>
    </w:p>
    <w:p w:rsidR="007E2A6E" w:rsidRPr="000D7236" w:rsidRDefault="007E2A6E" w:rsidP="007E2A6E">
      <w:pPr>
        <w:pStyle w:val="af"/>
        <w:ind w:firstLine="720"/>
        <w:jc w:val="both"/>
        <w:rPr>
          <w:rFonts w:ascii="Times New Roman" w:hAnsi="Times New Roman" w:cs="Times New Roman"/>
          <w:sz w:val="28"/>
          <w:szCs w:val="28"/>
          <w:lang w:val="en-US"/>
        </w:rPr>
      </w:pPr>
      <w:r w:rsidRPr="000D7236">
        <w:rPr>
          <w:rFonts w:ascii="Times New Roman" w:hAnsi="Times New Roman" w:cs="Times New Roman"/>
          <w:sz w:val="28"/>
          <w:szCs w:val="28"/>
          <w:lang w:val="en-US"/>
        </w:rPr>
        <w:t>An example of determining the main type of economic activity of an enterprise using the "top-down" method is given in Appendix 3 to this Methodology.</w:t>
      </w:r>
    </w:p>
    <w:p w:rsidR="007E2A6E" w:rsidRPr="00A36929" w:rsidRDefault="007E2A6E" w:rsidP="007E2A6E">
      <w:pPr>
        <w:tabs>
          <w:tab w:val="left" w:pos="426"/>
        </w:tabs>
        <w:ind w:firstLine="426"/>
        <w:jc w:val="both"/>
        <w:rPr>
          <w:sz w:val="28"/>
          <w:szCs w:val="28"/>
        </w:rPr>
      </w:pPr>
    </w:p>
    <w:p w:rsidR="007E2A6E" w:rsidRPr="00A36929" w:rsidRDefault="007E2A6E" w:rsidP="007E2A6E">
      <w:pPr>
        <w:tabs>
          <w:tab w:val="left" w:pos="426"/>
        </w:tabs>
        <w:ind w:firstLine="426"/>
        <w:jc w:val="both"/>
        <w:rPr>
          <w:sz w:val="28"/>
          <w:szCs w:val="28"/>
        </w:rPr>
      </w:pPr>
    </w:p>
    <w:p w:rsidR="007E2A6E" w:rsidRPr="00A36929" w:rsidRDefault="007E2A6E" w:rsidP="007E2A6E">
      <w:pPr>
        <w:tabs>
          <w:tab w:val="left" w:pos="426"/>
        </w:tabs>
        <w:jc w:val="center"/>
        <w:rPr>
          <w:b/>
          <w:sz w:val="28"/>
          <w:szCs w:val="28"/>
        </w:rPr>
      </w:pPr>
      <w:r w:rsidRPr="00A36929">
        <w:rPr>
          <w:b/>
          <w:sz w:val="28"/>
          <w:szCs w:val="28"/>
        </w:rPr>
        <w:t>Chapter 4. Horizontal and vertical integration of activities</w:t>
      </w:r>
    </w:p>
    <w:p w:rsidR="007E2A6E" w:rsidRPr="00A36929" w:rsidRDefault="007E2A6E" w:rsidP="007E2A6E">
      <w:pPr>
        <w:pStyle w:val="ab"/>
        <w:rPr>
          <w:b/>
          <w:sz w:val="28"/>
          <w:szCs w:val="28"/>
        </w:rPr>
      </w:pPr>
    </w:p>
    <w:p w:rsidR="007E2A6E" w:rsidRPr="00A36929" w:rsidRDefault="007E2A6E" w:rsidP="007E2A6E">
      <w:pPr>
        <w:pStyle w:val="32"/>
        <w:tabs>
          <w:tab w:val="clear" w:pos="426"/>
          <w:tab w:val="left" w:pos="0"/>
        </w:tabs>
        <w:rPr>
          <w:szCs w:val="28"/>
        </w:rPr>
      </w:pPr>
      <w:r w:rsidRPr="00A36929">
        <w:rPr>
          <w:szCs w:val="28"/>
        </w:rPr>
        <w:t xml:space="preserve">17. </w:t>
      </w:r>
      <w:r w:rsidRPr="00A36929">
        <w:rPr>
          <w:szCs w:val="28"/>
        </w:rPr>
        <w:tab/>
        <w:t>When an enterprise carries out multidisciplinary activities, the following cases of integration of types of activities are distinguished: horizontal and vertical.</w:t>
      </w:r>
    </w:p>
    <w:p w:rsidR="007E2A6E" w:rsidRPr="0008436B" w:rsidRDefault="007E2A6E" w:rsidP="007E2A6E">
      <w:pPr>
        <w:jc w:val="both"/>
        <w:rPr>
          <w:b/>
          <w:sz w:val="28"/>
          <w:szCs w:val="28"/>
        </w:rPr>
      </w:pPr>
      <w:r w:rsidRPr="00A36929">
        <w:rPr>
          <w:sz w:val="28"/>
          <w:szCs w:val="28"/>
        </w:rPr>
        <w:tab/>
        <w:t xml:space="preserve">1) horizontal integration of activities - the simultaneous implementation by an enterprise of several types of activities using the same factors of production. Each type of activity of the enterprise is independent of each other </w:t>
      </w:r>
      <w:r w:rsidRPr="0008436B">
        <w:rPr>
          <w:sz w:val="28"/>
          <w:szCs w:val="28"/>
        </w:rPr>
        <w:t>(for example, repair and retail trade carried out by one enterprise);</w:t>
      </w:r>
    </w:p>
    <w:p w:rsidR="007E2A6E" w:rsidRPr="00A36929" w:rsidRDefault="007E2A6E" w:rsidP="007E2A6E">
      <w:pPr>
        <w:jc w:val="both"/>
        <w:rPr>
          <w:sz w:val="28"/>
          <w:szCs w:val="28"/>
        </w:rPr>
      </w:pPr>
      <w:r w:rsidRPr="0008436B">
        <w:rPr>
          <w:sz w:val="28"/>
          <w:szCs w:val="28"/>
        </w:rPr>
        <w:tab/>
        <w:t xml:space="preserve">2) vertical integration of activities - the successive implementation of different stages of production within the same enterprise, in which the production at one stage serves as a means of production for the next stage (for example, felling of wood in combination with sawmilling, clay extraction in combination with the production of bricks </w:t>
      </w:r>
      <w:r w:rsidRPr="00A36929">
        <w:rPr>
          <w:sz w:val="28"/>
          <w:szCs w:val="28"/>
        </w:rPr>
        <w:t>or production of clothes in a textile factory).</w:t>
      </w:r>
    </w:p>
    <w:p w:rsidR="007E2A6E" w:rsidRPr="00A36929" w:rsidRDefault="007E2A6E" w:rsidP="005B0917">
      <w:pPr>
        <w:pStyle w:val="32"/>
        <w:tabs>
          <w:tab w:val="clear" w:pos="426"/>
          <w:tab w:val="left" w:pos="0"/>
        </w:tabs>
        <w:rPr>
          <w:szCs w:val="28"/>
        </w:rPr>
      </w:pPr>
      <w:r w:rsidRPr="00A36929">
        <w:rPr>
          <w:szCs w:val="28"/>
        </w:rPr>
        <w:t xml:space="preserve">18. The classification of an enterprise with horizontal or vertical integration is carried out in a top-down manner, based on the type of activity that contributes the largest share to the creation of total value added. An enterprise that breeds poultry for </w:t>
      </w:r>
      <w:r w:rsidRPr="00A36929">
        <w:rPr>
          <w:szCs w:val="28"/>
        </w:rPr>
        <w:lastRenderedPageBreak/>
        <w:t>meat, then produces poultry meat and meat products (vertical integration) is classified according to the type of activity that accounts for the largest share of value added.</w:t>
      </w:r>
    </w:p>
    <w:p w:rsidR="007E2A6E" w:rsidRPr="00A36929" w:rsidRDefault="007E2A6E" w:rsidP="007E2A6E">
      <w:pPr>
        <w:rPr>
          <w:sz w:val="28"/>
          <w:szCs w:val="28"/>
        </w:rPr>
      </w:pPr>
      <w:r w:rsidRPr="00A36929">
        <w:rPr>
          <w:sz w:val="28"/>
          <w:szCs w:val="28"/>
        </w:rPr>
        <w:tab/>
      </w:r>
    </w:p>
    <w:p w:rsidR="007E2A6E" w:rsidRPr="00A36929" w:rsidRDefault="007E2A6E" w:rsidP="007E2A6E">
      <w:pPr>
        <w:rPr>
          <w:sz w:val="28"/>
          <w:szCs w:val="28"/>
        </w:rPr>
      </w:pPr>
    </w:p>
    <w:p w:rsidR="007E2A6E" w:rsidRPr="00B575EA" w:rsidRDefault="007E2A6E" w:rsidP="005002E7">
      <w:pPr>
        <w:jc w:val="center"/>
        <w:rPr>
          <w:b/>
          <w:sz w:val="28"/>
          <w:szCs w:val="28"/>
          <w:lang w:val="en-US"/>
        </w:rPr>
      </w:pPr>
      <w:r w:rsidRPr="00A36929">
        <w:rPr>
          <w:b/>
          <w:sz w:val="28"/>
          <w:szCs w:val="28"/>
        </w:rPr>
        <w:t xml:space="preserve">Chapter </w:t>
      </w:r>
      <w:r w:rsidRPr="00B575EA">
        <w:rPr>
          <w:b/>
          <w:sz w:val="28"/>
          <w:szCs w:val="28"/>
          <w:lang w:val="en-US"/>
        </w:rPr>
        <w:t xml:space="preserve">5. </w:t>
      </w:r>
      <w:r w:rsidRPr="0008436B">
        <w:rPr>
          <w:b/>
          <w:sz w:val="28"/>
          <w:szCs w:val="28"/>
        </w:rPr>
        <w:t>Classification</w:t>
      </w:r>
      <w:r w:rsidRPr="00B575EA">
        <w:rPr>
          <w:b/>
          <w:sz w:val="28"/>
          <w:szCs w:val="28"/>
          <w:lang w:val="en-US"/>
        </w:rPr>
        <w:t xml:space="preserve"> </w:t>
      </w:r>
      <w:r w:rsidRPr="0008436B">
        <w:rPr>
          <w:b/>
          <w:sz w:val="28"/>
          <w:szCs w:val="28"/>
        </w:rPr>
        <w:t>certain</w:t>
      </w:r>
      <w:r w:rsidRPr="00B575EA">
        <w:rPr>
          <w:b/>
          <w:sz w:val="28"/>
          <w:szCs w:val="28"/>
          <w:lang w:val="en-US"/>
        </w:rPr>
        <w:t xml:space="preserve"> </w:t>
      </w:r>
      <w:r w:rsidRPr="0008436B">
        <w:rPr>
          <w:b/>
          <w:sz w:val="28"/>
          <w:szCs w:val="28"/>
        </w:rPr>
        <w:t>species</w:t>
      </w:r>
      <w:r w:rsidRPr="00B575EA">
        <w:rPr>
          <w:b/>
          <w:sz w:val="28"/>
          <w:szCs w:val="28"/>
          <w:lang w:val="en-US"/>
        </w:rPr>
        <w:t xml:space="preserve"> </w:t>
      </w:r>
      <w:r w:rsidRPr="0008436B">
        <w:rPr>
          <w:b/>
          <w:sz w:val="28"/>
          <w:szCs w:val="28"/>
        </w:rPr>
        <w:t>activities</w:t>
      </w:r>
    </w:p>
    <w:p w:rsidR="007E2A6E" w:rsidRPr="00B575EA" w:rsidRDefault="007E2A6E" w:rsidP="007E2A6E">
      <w:pPr>
        <w:jc w:val="center"/>
        <w:rPr>
          <w:sz w:val="28"/>
          <w:szCs w:val="28"/>
          <w:lang w:val="en-US"/>
        </w:rPr>
      </w:pPr>
    </w:p>
    <w:p w:rsidR="007E2A6E" w:rsidRPr="00B575EA" w:rsidRDefault="007E2A6E" w:rsidP="00B575EA">
      <w:pPr>
        <w:jc w:val="center"/>
        <w:rPr>
          <w:b/>
          <w:sz w:val="28"/>
          <w:szCs w:val="28"/>
          <w:lang w:val="en-US"/>
        </w:rPr>
      </w:pPr>
      <w:r w:rsidRPr="00A36929">
        <w:rPr>
          <w:b/>
          <w:sz w:val="28"/>
          <w:szCs w:val="28"/>
        </w:rPr>
        <w:t xml:space="preserve">Paragraph </w:t>
      </w:r>
      <w:r w:rsidRPr="00B575EA">
        <w:rPr>
          <w:b/>
          <w:sz w:val="28"/>
          <w:szCs w:val="28"/>
          <w:lang w:val="en-US"/>
        </w:rPr>
        <w:t>1. Activities performed on a fee or contract basis, and the transfer of activities to another performer</w:t>
      </w:r>
    </w:p>
    <w:p w:rsidR="007E2A6E" w:rsidRPr="00B575EA" w:rsidRDefault="007E2A6E" w:rsidP="007E2A6E">
      <w:pPr>
        <w:rPr>
          <w:bCs/>
          <w:sz w:val="28"/>
          <w:szCs w:val="28"/>
          <w:lang w:val="en-US"/>
        </w:rPr>
      </w:pPr>
    </w:p>
    <w:p w:rsidR="007E2A6E" w:rsidRPr="00A36929" w:rsidRDefault="007E2A6E" w:rsidP="007E2A6E">
      <w:pPr>
        <w:jc w:val="both"/>
        <w:rPr>
          <w:sz w:val="28"/>
          <w:szCs w:val="28"/>
          <w:lang w:val="kk-KZ"/>
        </w:rPr>
      </w:pPr>
      <w:r w:rsidRPr="00B575EA">
        <w:rPr>
          <w:bCs/>
          <w:sz w:val="28"/>
          <w:szCs w:val="28"/>
          <w:lang w:val="en-US"/>
        </w:rPr>
        <w:tab/>
      </w:r>
      <w:r w:rsidRPr="00A36929">
        <w:rPr>
          <w:bCs/>
          <w:sz w:val="28"/>
          <w:szCs w:val="28"/>
        </w:rPr>
        <w:t xml:space="preserve">19. An activity performed on a fee or contract basis occurs when an enterprise </w:t>
      </w:r>
      <w:r w:rsidRPr="00A36929">
        <w:rPr>
          <w:sz w:val="28"/>
          <w:szCs w:val="28"/>
        </w:rPr>
        <w:t xml:space="preserve">sells goods or provides services on its own behalf, but the actual production is partly or wholly carried out by other enterprises under specific contractual relationships </w:t>
      </w:r>
      <w:r w:rsidRPr="0008436B">
        <w:rPr>
          <w:sz w:val="28"/>
          <w:szCs w:val="28"/>
        </w:rPr>
        <w:t xml:space="preserve">(for example, </w:t>
      </w:r>
      <w:r>
        <w:rPr>
          <w:rFonts w:eastAsia="MS PGothic"/>
          <w:sz w:val="28"/>
          <w:szCs w:val="28"/>
        </w:rPr>
        <w:t xml:space="preserve">individual stages of industrial production, provision of </w:t>
      </w:r>
      <w:r w:rsidRPr="00A36929">
        <w:rPr>
          <w:sz w:val="28"/>
          <w:szCs w:val="28"/>
        </w:rPr>
        <w:t xml:space="preserve">employment </w:t>
      </w:r>
      <w:r>
        <w:rPr>
          <w:rFonts w:eastAsia="MS PGothic"/>
          <w:sz w:val="28"/>
          <w:szCs w:val="28"/>
        </w:rPr>
        <w:t xml:space="preserve">services </w:t>
      </w:r>
      <w:r w:rsidRPr="00A36929">
        <w:rPr>
          <w:rFonts w:eastAsia="MS PGothic"/>
          <w:sz w:val="28"/>
          <w:szCs w:val="28"/>
        </w:rPr>
        <w:t>, provision of support functions).</w:t>
      </w:r>
    </w:p>
    <w:p w:rsidR="007E2A6E" w:rsidRPr="0008436B" w:rsidRDefault="007E2A6E" w:rsidP="007E2A6E">
      <w:pPr>
        <w:ind w:firstLine="360"/>
        <w:jc w:val="both"/>
        <w:rPr>
          <w:sz w:val="28"/>
          <w:szCs w:val="28"/>
        </w:rPr>
      </w:pPr>
      <w:r w:rsidRPr="00A36929">
        <w:rPr>
          <w:sz w:val="28"/>
          <w:szCs w:val="28"/>
        </w:rPr>
        <w:tab/>
        <w:t xml:space="preserve">Businesses operating on a fee or contract basis are </w:t>
      </w:r>
      <w:r w:rsidRPr="0008436B">
        <w:rPr>
          <w:sz w:val="28"/>
          <w:szCs w:val="28"/>
        </w:rPr>
        <w:t>in the same GCTEA subclass as businesses that produce the same goods or services on their own account.</w:t>
      </w:r>
    </w:p>
    <w:p w:rsidR="007E2A6E" w:rsidRPr="0008436B" w:rsidRDefault="007E2A6E" w:rsidP="007E2A6E">
      <w:pPr>
        <w:jc w:val="both"/>
        <w:rPr>
          <w:sz w:val="28"/>
          <w:szCs w:val="28"/>
        </w:rPr>
      </w:pPr>
      <w:r w:rsidRPr="0008436B">
        <w:rPr>
          <w:sz w:val="28"/>
          <w:szCs w:val="28"/>
        </w:rPr>
        <w:tab/>
        <w:t>20. The customer who transfers the execution of individual stages of the production process to the contractor is classified as carrying out the entire production process. This classification refers to the outsourcing not only of support functions of the production process (eg accounting, computing services), but also of the main stages of the production process (eg production of individual parts). The contractor is classified together with enterprises producing the same goods or services on their own account.</w:t>
      </w:r>
    </w:p>
    <w:p w:rsidR="007E2A6E" w:rsidRPr="00A36929" w:rsidRDefault="007E2A6E" w:rsidP="007E2A6E">
      <w:pPr>
        <w:jc w:val="both"/>
        <w:rPr>
          <w:rFonts w:eastAsia="MS PGothic"/>
          <w:sz w:val="28"/>
          <w:szCs w:val="28"/>
        </w:rPr>
      </w:pPr>
      <w:r w:rsidRPr="0008436B">
        <w:rPr>
          <w:sz w:val="28"/>
          <w:szCs w:val="28"/>
        </w:rPr>
        <w:tab/>
        <w:t xml:space="preserve">21. </w:t>
      </w:r>
      <w:r w:rsidRPr="0008436B">
        <w:rPr>
          <w:rFonts w:eastAsia="MS PGothic"/>
          <w:sz w:val="28"/>
          <w:szCs w:val="28"/>
        </w:rPr>
        <w:t>A customer who outsources the entire production process to a contractor and who owns the main input materials (for example, fabrics and buttons for making clothes, wood and metal accessories for making furniture) and end products is classified in section C "Manufacturing", specifically in a subclass that covers the entire production process. The contractor is classified together with enterprises producing the same goods on their own account.</w:t>
      </w:r>
    </w:p>
    <w:p w:rsidR="007E2A6E" w:rsidRPr="00A36929" w:rsidRDefault="007E2A6E" w:rsidP="007E2A6E">
      <w:pPr>
        <w:jc w:val="both"/>
        <w:rPr>
          <w:rFonts w:eastAsia="MS PGothic"/>
          <w:sz w:val="28"/>
          <w:szCs w:val="28"/>
        </w:rPr>
      </w:pPr>
      <w:r w:rsidRPr="00A36929">
        <w:rPr>
          <w:rFonts w:eastAsia="MS PGothic"/>
          <w:sz w:val="28"/>
          <w:szCs w:val="28"/>
        </w:rPr>
        <w:tab/>
        <w:t xml:space="preserve">22. A customer who outsources the entire production process to a contractor and who does not own the main raw materials is classified in section G “Wholesale and retail trade </w:t>
      </w:r>
      <w:r>
        <w:rPr>
          <w:rFonts w:eastAsia="MS PGothic"/>
          <w:sz w:val="28"/>
          <w:szCs w:val="28"/>
        </w:rPr>
        <w:t xml:space="preserve">; repair of cars and motorcycles” (depending on the type of activity and the specific product sold) when carrying out only this type of activity. </w:t>
      </w:r>
      <w:r w:rsidRPr="00A36929">
        <w:rPr>
          <w:rFonts w:eastAsia="MS PGothic"/>
          <w:sz w:val="28"/>
          <w:szCs w:val="28"/>
          <w:lang w:val="kk-KZ"/>
        </w:rPr>
        <w:t xml:space="preserve">The customer, who </w:t>
      </w:r>
      <w:r w:rsidRPr="00A36929">
        <w:rPr>
          <w:rFonts w:eastAsia="MS PGothic"/>
          <w:sz w:val="28"/>
          <w:szCs w:val="28"/>
        </w:rPr>
        <w:t xml:space="preserve">also carries out other activities, </w:t>
      </w:r>
      <w:r w:rsidRPr="00A36929">
        <w:rPr>
          <w:rFonts w:eastAsia="MS PGothic"/>
          <w:sz w:val="28"/>
          <w:szCs w:val="28"/>
          <w:lang w:val="kk-KZ"/>
        </w:rPr>
        <w:t xml:space="preserve">is classified </w:t>
      </w:r>
      <w:r w:rsidRPr="00A36929">
        <w:rPr>
          <w:rFonts w:eastAsia="MS PGothic"/>
          <w:sz w:val="28"/>
          <w:szCs w:val="28"/>
        </w:rPr>
        <w:t>according to the principle of added value in section G or other sections. The contractor is classified together with enterprises producing the same goods on their own account.</w:t>
      </w:r>
    </w:p>
    <w:p w:rsidR="007E2A6E" w:rsidRPr="0008436B" w:rsidRDefault="007E2A6E" w:rsidP="007E2A6E">
      <w:pPr>
        <w:jc w:val="both"/>
        <w:rPr>
          <w:sz w:val="28"/>
          <w:szCs w:val="28"/>
        </w:rPr>
      </w:pPr>
      <w:r w:rsidRPr="00A36929">
        <w:rPr>
          <w:rFonts w:eastAsia="MS PGothic"/>
          <w:sz w:val="28"/>
          <w:szCs w:val="28"/>
        </w:rPr>
        <w:tab/>
      </w:r>
      <w:r w:rsidRPr="00A36929">
        <w:rPr>
          <w:sz w:val="28"/>
          <w:szCs w:val="28"/>
        </w:rPr>
        <w:t xml:space="preserve">23. When transferring construction work to a contractor, the customer and the contractor are classified in section </w:t>
      </w:r>
      <w:r w:rsidRPr="00A36929">
        <w:rPr>
          <w:sz w:val="28"/>
          <w:szCs w:val="28"/>
          <w:lang w:val="en-US"/>
        </w:rPr>
        <w:t xml:space="preserve">F </w:t>
      </w:r>
      <w:r w:rsidRPr="00A36929">
        <w:rPr>
          <w:sz w:val="28"/>
          <w:szCs w:val="28"/>
        </w:rPr>
        <w:t xml:space="preserve">"Construction", the customer - in subclass 41.10.0 "Development of construction projects", the contractor - in class 41.20 " </w:t>
      </w:r>
      <w:r w:rsidRPr="0008436B">
        <w:rPr>
          <w:snapToGrid w:val="0"/>
          <w:sz w:val="28"/>
          <w:szCs w:val="28"/>
        </w:rPr>
        <w:t xml:space="preserve">Construction of residential and non-residential buildings </w:t>
      </w:r>
      <w:r w:rsidRPr="0008436B">
        <w:rPr>
          <w:sz w:val="28"/>
          <w:szCs w:val="28"/>
        </w:rPr>
        <w:t>".</w:t>
      </w:r>
    </w:p>
    <w:p w:rsidR="007E2A6E" w:rsidRPr="0008436B" w:rsidRDefault="007E2A6E" w:rsidP="007E2A6E">
      <w:pPr>
        <w:ind w:firstLine="284"/>
        <w:jc w:val="both"/>
        <w:rPr>
          <w:b/>
          <w:bCs/>
          <w:snapToGrid w:val="0"/>
          <w:sz w:val="23"/>
          <w:szCs w:val="23"/>
        </w:rPr>
      </w:pPr>
      <w:r w:rsidRPr="0008436B">
        <w:rPr>
          <w:rFonts w:eastAsia="MS PGothic"/>
          <w:sz w:val="28"/>
          <w:szCs w:val="28"/>
        </w:rPr>
        <w:tab/>
        <w:t xml:space="preserve">24. A customer who performs the entire </w:t>
      </w:r>
      <w:r>
        <w:rPr>
          <w:rFonts w:eastAsia="MS PGothic"/>
          <w:sz w:val="28"/>
          <w:szCs w:val="28"/>
        </w:rPr>
        <w:t xml:space="preserve">production process of a product or the provision of a service, or part of it, but transfers certain auxiliary functions (for example, accounting, computer services) to the contractor, is assigned a GCTEA code denoting the main production process. The contractor is assigned to the specific </w:t>
      </w:r>
      <w:r>
        <w:rPr>
          <w:rFonts w:eastAsia="MS PGothic"/>
          <w:sz w:val="28"/>
          <w:szCs w:val="28"/>
        </w:rPr>
        <w:lastRenderedPageBreak/>
        <w:t xml:space="preserve">subclass to which the activity it performs belongs (e.g. subclasses </w:t>
      </w:r>
      <w:r w:rsidRPr="0008436B">
        <w:rPr>
          <w:rFonts w:eastAsia="MS PGothic"/>
          <w:sz w:val="28"/>
          <w:szCs w:val="28"/>
          <w:lang w:val="kk-KZ"/>
        </w:rPr>
        <w:t xml:space="preserve">62.02.2 </w:t>
      </w:r>
      <w:r w:rsidRPr="0008436B">
        <w:rPr>
          <w:rFonts w:eastAsia="MS PGothic"/>
          <w:sz w:val="28"/>
          <w:szCs w:val="28"/>
        </w:rPr>
        <w:t xml:space="preserve">" </w:t>
      </w:r>
      <w:r w:rsidRPr="0008436B">
        <w:rPr>
          <w:bCs/>
          <w:snapToGrid w:val="0"/>
          <w:sz w:val="28"/>
          <w:szCs w:val="28"/>
        </w:rPr>
        <w:t xml:space="preserve">Planning and design of commercial information systems </w:t>
      </w:r>
      <w:r w:rsidRPr="0008436B">
        <w:rPr>
          <w:rFonts w:eastAsia="MS PGothic"/>
          <w:sz w:val="28"/>
          <w:szCs w:val="28"/>
        </w:rPr>
        <w:t xml:space="preserve">", 69.20.2 " </w:t>
      </w:r>
      <w:r w:rsidRPr="0008436B">
        <w:rPr>
          <w:snapToGrid w:val="0"/>
          <w:color w:val="000000"/>
          <w:sz w:val="28"/>
          <w:szCs w:val="28"/>
        </w:rPr>
        <w:t xml:space="preserve">Billing and accounting activities </w:t>
      </w:r>
      <w:r w:rsidRPr="0008436B">
        <w:rPr>
          <w:rFonts w:eastAsia="MS PGothic"/>
          <w:sz w:val="28"/>
          <w:szCs w:val="28"/>
        </w:rPr>
        <w:t>").</w:t>
      </w:r>
    </w:p>
    <w:p w:rsidR="007E2A6E" w:rsidRPr="000D7236" w:rsidRDefault="007E2A6E" w:rsidP="007E2A6E">
      <w:pPr>
        <w:pStyle w:val="Text1"/>
        <w:spacing w:after="0"/>
        <w:ind w:left="0" w:firstLine="482"/>
        <w:rPr>
          <w:sz w:val="28"/>
          <w:szCs w:val="28"/>
          <w:lang w:val="en-US"/>
        </w:rPr>
      </w:pPr>
      <w:r w:rsidRPr="000D7236">
        <w:rPr>
          <w:sz w:val="28"/>
          <w:szCs w:val="28"/>
          <w:lang w:val="en-US"/>
        </w:rPr>
        <w:tab/>
        <w:t xml:space="preserve">25. When transferring </w:t>
      </w:r>
      <w:r w:rsidRPr="000D7236">
        <w:rPr>
          <w:rFonts w:eastAsia="MS PGothic"/>
          <w:sz w:val="28"/>
          <w:szCs w:val="28"/>
          <w:lang w:val="en-US"/>
        </w:rPr>
        <w:t xml:space="preserve">labor services </w:t>
      </w:r>
      <w:r w:rsidRPr="000D7236">
        <w:rPr>
          <w:sz w:val="28"/>
          <w:szCs w:val="28"/>
          <w:lang w:val="en-US"/>
        </w:rPr>
        <w:t>on a temporary basis to another contractor, the customer is classified according to the activity actually carried out (for example, in the field of manufacturing). The contractor is classified in subclass 78.20.0 Activities of temporary employment agencies.</w:t>
      </w:r>
    </w:p>
    <w:p w:rsidR="007E2A6E" w:rsidRPr="000D7236" w:rsidRDefault="007E2A6E" w:rsidP="007E2A6E">
      <w:pPr>
        <w:pStyle w:val="Text1"/>
        <w:spacing w:after="0"/>
        <w:ind w:left="0" w:firstLine="709"/>
        <w:rPr>
          <w:strike/>
          <w:sz w:val="28"/>
          <w:szCs w:val="28"/>
          <w:lang w:val="en-US"/>
        </w:rPr>
      </w:pPr>
      <w:r w:rsidRPr="000D7236">
        <w:rPr>
          <w:sz w:val="28"/>
          <w:szCs w:val="28"/>
          <w:lang w:val="en-US"/>
        </w:rPr>
        <w:t xml:space="preserve">When transferring the functions </w:t>
      </w:r>
      <w:r w:rsidRPr="000D7236">
        <w:rPr>
          <w:rFonts w:eastAsia="MS PGothic"/>
          <w:sz w:val="28"/>
          <w:szCs w:val="28"/>
          <w:lang w:val="en-US"/>
        </w:rPr>
        <w:t xml:space="preserve">of employment services </w:t>
      </w:r>
      <w:r w:rsidRPr="000D7236">
        <w:rPr>
          <w:sz w:val="28"/>
          <w:szCs w:val="28"/>
          <w:lang w:val="en-US"/>
        </w:rPr>
        <w:t xml:space="preserve">on a permanent basis to another contractor, the customer is classified according to the actual activity performed (for example, in the field of manufacturing). The contractor is classified in class 78.30 " </w:t>
      </w:r>
      <w:r w:rsidRPr="000D7236">
        <w:rPr>
          <w:snapToGrid w:val="0"/>
          <w:sz w:val="28"/>
          <w:szCs w:val="28"/>
          <w:lang w:val="en-US"/>
        </w:rPr>
        <w:t xml:space="preserve">Other activities for the provision of </w:t>
      </w:r>
      <w:r w:rsidRPr="000D7236">
        <w:rPr>
          <w:color w:val="000000"/>
          <w:sz w:val="28"/>
          <w:szCs w:val="28"/>
          <w:lang w:val="en-US"/>
        </w:rPr>
        <w:t xml:space="preserve">labor resources (personnel </w:t>
      </w:r>
      <w:r w:rsidRPr="000D7236">
        <w:rPr>
          <w:sz w:val="28"/>
          <w:szCs w:val="28"/>
          <w:lang w:val="en-US"/>
        </w:rPr>
        <w:t>").</w:t>
      </w:r>
    </w:p>
    <w:p w:rsidR="007E2A6E" w:rsidRPr="0008436B" w:rsidRDefault="007E2A6E" w:rsidP="007E2A6E">
      <w:pPr>
        <w:ind w:firstLine="709"/>
        <w:jc w:val="both"/>
        <w:rPr>
          <w:rFonts w:eastAsia="MS PGothic"/>
          <w:sz w:val="28"/>
          <w:szCs w:val="28"/>
        </w:rPr>
      </w:pPr>
      <w:r w:rsidRPr="0008436B">
        <w:rPr>
          <w:rFonts w:eastAsia="MS PGothic"/>
          <w:sz w:val="28"/>
          <w:szCs w:val="28"/>
          <w:lang w:val="kk-KZ"/>
        </w:rPr>
        <w:t xml:space="preserve">26. </w:t>
      </w:r>
      <w:r w:rsidRPr="0008436B">
        <w:rPr>
          <w:rFonts w:eastAsia="MS PGothic"/>
          <w:sz w:val="28"/>
          <w:szCs w:val="28"/>
        </w:rPr>
        <w:t>A customer that outsources part of the service delivery activity to another provider is classified as a provider of the entire service delivery process. The contractor is classified according to the part of the provision of services that it performs.</w:t>
      </w:r>
    </w:p>
    <w:p w:rsidR="007E2A6E" w:rsidRPr="0008436B" w:rsidRDefault="007E2A6E" w:rsidP="007E2A6E">
      <w:pPr>
        <w:jc w:val="both"/>
        <w:rPr>
          <w:rFonts w:eastAsia="MS PGothic"/>
          <w:sz w:val="28"/>
          <w:szCs w:val="28"/>
        </w:rPr>
      </w:pPr>
      <w:r w:rsidRPr="0008436B">
        <w:rPr>
          <w:rFonts w:eastAsia="MS PGothic"/>
          <w:sz w:val="28"/>
          <w:szCs w:val="28"/>
        </w:rPr>
        <w:tab/>
      </w:r>
      <w:r w:rsidRPr="0008436B">
        <w:rPr>
          <w:rFonts w:eastAsia="MS PGothic"/>
          <w:sz w:val="28"/>
          <w:szCs w:val="28"/>
          <w:lang w:val="kk-KZ"/>
        </w:rPr>
        <w:t xml:space="preserve">When </w:t>
      </w:r>
      <w:r w:rsidRPr="0008436B">
        <w:rPr>
          <w:rFonts w:eastAsia="MS PGothic"/>
          <w:sz w:val="28"/>
          <w:szCs w:val="28"/>
        </w:rPr>
        <w:t>concluding an agreement on the transfer of all activities for the provision of services to another contractor, both the customer and the contractor are classified as performers of the entire process of providing services.</w:t>
      </w:r>
    </w:p>
    <w:p w:rsidR="007E2A6E" w:rsidRPr="0008436B" w:rsidRDefault="007E2A6E" w:rsidP="007E2A6E">
      <w:pPr>
        <w:ind w:firstLine="284"/>
        <w:jc w:val="both"/>
        <w:rPr>
          <w:rFonts w:eastAsia="MS PGothic"/>
          <w:sz w:val="28"/>
          <w:szCs w:val="28"/>
        </w:rPr>
      </w:pPr>
      <w:r w:rsidRPr="0008436B">
        <w:rPr>
          <w:rFonts w:eastAsia="MS PGothic"/>
          <w:b/>
        </w:rPr>
        <w:tab/>
      </w:r>
      <w:r w:rsidRPr="0008436B">
        <w:rPr>
          <w:rFonts w:eastAsia="MS PGothic"/>
          <w:sz w:val="28"/>
          <w:szCs w:val="28"/>
        </w:rPr>
        <w:t xml:space="preserve">27. A customer who owns seeds, plants (for example, seedlings, cuttings, shoots), fruit trees, including vines, or herds of livestock and agricultural end products, but who transfers the production of agricultural products to contractors, is classified in section 01 " Crop and livestock production, hunting and the provision of services in these areas”, specifically in the subclass that covers the entire production process. The contractor is classified in the appropriate subclass of group 01.6 " </w:t>
      </w:r>
      <w:r w:rsidRPr="0008436B">
        <w:rPr>
          <w:rFonts w:eastAsia="Calibri"/>
          <w:sz w:val="28"/>
          <w:szCs w:val="28"/>
        </w:rPr>
        <w:t xml:space="preserve">Crop and animal support activities and crop processing activities </w:t>
      </w:r>
      <w:r w:rsidRPr="0008436B">
        <w:rPr>
          <w:bCs/>
          <w:snapToGrid w:val="0"/>
          <w:sz w:val="28"/>
          <w:szCs w:val="28"/>
        </w:rPr>
        <w:t xml:space="preserve">" </w:t>
      </w:r>
      <w:r w:rsidRPr="0008436B">
        <w:rPr>
          <w:rFonts w:eastAsia="MS PGothic"/>
          <w:sz w:val="28"/>
          <w:szCs w:val="28"/>
        </w:rPr>
        <w:t>.</w:t>
      </w:r>
    </w:p>
    <w:p w:rsidR="007E2A6E" w:rsidRPr="0008436B" w:rsidRDefault="007E2A6E" w:rsidP="007E2A6E">
      <w:pPr>
        <w:jc w:val="both"/>
        <w:rPr>
          <w:rFonts w:eastAsia="MS PGothic"/>
          <w:sz w:val="28"/>
          <w:szCs w:val="28"/>
        </w:rPr>
      </w:pPr>
      <w:r w:rsidRPr="0008436B">
        <w:rPr>
          <w:rFonts w:eastAsia="MS PGothic"/>
          <w:sz w:val="28"/>
          <w:szCs w:val="28"/>
        </w:rPr>
        <w:tab/>
        <w:t xml:space="preserve">28. A customer outsourcing the production </w:t>
      </w:r>
      <w:r>
        <w:rPr>
          <w:rFonts w:eastAsia="MS PGothic"/>
          <w:sz w:val="28"/>
          <w:szCs w:val="28"/>
        </w:rPr>
        <w:t xml:space="preserve">of agricultural products to other contractors, and who does not own seeds, plants (for example, seedlings, cuttings, shoots), fruit trees, including vines or herds of livestock, is classified in section G "Wholesale and retail trade ; repair of cars and motorcycles” (depending on the type of activity and the specific product sold) when carrying out only this type of activity. </w:t>
      </w:r>
      <w:r w:rsidRPr="0008436B">
        <w:rPr>
          <w:rFonts w:eastAsia="MS PGothic"/>
          <w:sz w:val="28"/>
          <w:szCs w:val="28"/>
          <w:lang w:val="kk-KZ"/>
        </w:rPr>
        <w:t xml:space="preserve">The customer, who </w:t>
      </w:r>
      <w:r w:rsidRPr="0008436B">
        <w:rPr>
          <w:rFonts w:eastAsia="MS PGothic"/>
          <w:sz w:val="28"/>
          <w:szCs w:val="28"/>
        </w:rPr>
        <w:t xml:space="preserve">also carries out other activities, </w:t>
      </w:r>
      <w:r w:rsidRPr="0008436B">
        <w:rPr>
          <w:rFonts w:eastAsia="MS PGothic"/>
          <w:sz w:val="28"/>
          <w:szCs w:val="28"/>
          <w:lang w:val="kk-KZ"/>
        </w:rPr>
        <w:t xml:space="preserve">is classified </w:t>
      </w:r>
      <w:r w:rsidRPr="0008436B">
        <w:rPr>
          <w:rFonts w:eastAsia="MS PGothic"/>
          <w:sz w:val="28"/>
          <w:szCs w:val="28"/>
        </w:rPr>
        <w:t>according to the principle of added value in section G or other sections. The contractor is classified together with enterprises producing the same goods on their own account.</w:t>
      </w:r>
    </w:p>
    <w:p w:rsidR="007E2A6E" w:rsidRPr="00A36929" w:rsidRDefault="007E2A6E" w:rsidP="007E2A6E">
      <w:pPr>
        <w:jc w:val="both"/>
        <w:rPr>
          <w:rFonts w:eastAsia="MS PGothic"/>
          <w:sz w:val="28"/>
          <w:szCs w:val="28"/>
        </w:rPr>
      </w:pPr>
      <w:r w:rsidRPr="0008436B">
        <w:rPr>
          <w:rFonts w:eastAsia="MS PGothic"/>
          <w:sz w:val="28"/>
          <w:szCs w:val="28"/>
        </w:rPr>
        <w:tab/>
        <w:t xml:space="preserve">29. A contracting authority that owns forest trees and end forest products, but who outsources the production of forest products to contractors, is classified in Section 02 Forestry and logging, specifically in the subclass that covers the entire production process. The contractor is classified in subclass 02.40.0 " </w:t>
      </w:r>
      <w:r w:rsidRPr="0008436B">
        <w:rPr>
          <w:color w:val="000000"/>
          <w:sz w:val="28"/>
          <w:szCs w:val="28"/>
        </w:rPr>
        <w:t xml:space="preserve">Forestry and logging services </w:t>
      </w:r>
      <w:r w:rsidRPr="0008436B">
        <w:rPr>
          <w:rFonts w:eastAsia="MS PGothic"/>
          <w:sz w:val="28"/>
          <w:szCs w:val="28"/>
        </w:rPr>
        <w:t>".</w:t>
      </w:r>
    </w:p>
    <w:p w:rsidR="007E2A6E" w:rsidRPr="00A36929" w:rsidRDefault="007E2A6E" w:rsidP="007E2A6E">
      <w:pPr>
        <w:jc w:val="both"/>
        <w:rPr>
          <w:rFonts w:eastAsia="MS PGothic"/>
          <w:sz w:val="28"/>
          <w:szCs w:val="28"/>
        </w:rPr>
      </w:pPr>
      <w:r w:rsidRPr="00A36929">
        <w:rPr>
          <w:rFonts w:eastAsia="MS PGothic"/>
          <w:sz w:val="28"/>
          <w:szCs w:val="28"/>
        </w:rPr>
        <w:tab/>
        <w:t xml:space="preserve">30. A customer who outsources the production of forestry products to other contractors, and who does not own forest trees, is classified in section G “Wholesale and retail trade; repair of cars and motorcycles” (depending on the type of activity and the specific product being sold), when only this type of activity is carried out. </w:t>
      </w:r>
      <w:r w:rsidRPr="00A36929">
        <w:rPr>
          <w:rFonts w:eastAsia="MS PGothic"/>
          <w:sz w:val="28"/>
          <w:szCs w:val="28"/>
          <w:lang w:val="kk-KZ"/>
        </w:rPr>
        <w:t xml:space="preserve">The customer who carries out </w:t>
      </w:r>
      <w:r w:rsidRPr="00A36929">
        <w:rPr>
          <w:rFonts w:eastAsia="MS PGothic"/>
          <w:sz w:val="28"/>
          <w:szCs w:val="28"/>
        </w:rPr>
        <w:t xml:space="preserve">other activities </w:t>
      </w:r>
      <w:r w:rsidRPr="00A36929">
        <w:rPr>
          <w:rFonts w:eastAsia="MS PGothic"/>
          <w:sz w:val="28"/>
          <w:szCs w:val="28"/>
          <w:lang w:val="kk-KZ"/>
        </w:rPr>
        <w:t xml:space="preserve">is classified </w:t>
      </w:r>
      <w:r w:rsidRPr="00A36929">
        <w:rPr>
          <w:rFonts w:eastAsia="MS PGothic"/>
          <w:sz w:val="28"/>
          <w:szCs w:val="28"/>
        </w:rPr>
        <w:t xml:space="preserve">according to the principle of </w:t>
      </w:r>
      <w:r w:rsidRPr="00A36929">
        <w:rPr>
          <w:rFonts w:eastAsia="MS PGothic"/>
          <w:sz w:val="28"/>
          <w:szCs w:val="28"/>
        </w:rPr>
        <w:lastRenderedPageBreak/>
        <w:t>added value in section G or other sections. The contractor is classified together with enterprises producing the same goods on their own account.</w:t>
      </w:r>
    </w:p>
    <w:p w:rsidR="007E2A6E" w:rsidRPr="0008436B" w:rsidRDefault="007E2A6E" w:rsidP="007E2A6E">
      <w:pPr>
        <w:jc w:val="both"/>
        <w:rPr>
          <w:rFonts w:eastAsia="MS PGothic"/>
          <w:sz w:val="28"/>
          <w:szCs w:val="28"/>
        </w:rPr>
      </w:pPr>
      <w:r w:rsidRPr="00A36929">
        <w:rPr>
          <w:rFonts w:eastAsia="MS PGothic"/>
          <w:sz w:val="28"/>
          <w:szCs w:val="28"/>
        </w:rPr>
        <w:tab/>
      </w:r>
      <w:r w:rsidR="000D7236">
        <w:rPr>
          <w:rFonts w:eastAsia="MS PGothic"/>
          <w:sz w:val="28"/>
          <w:szCs w:val="28"/>
        </w:rPr>
        <w:t>31.</w:t>
      </w:r>
      <w:bookmarkStart w:id="0" w:name="_GoBack"/>
      <w:bookmarkEnd w:id="0"/>
      <w:r w:rsidRPr="0008436B">
        <w:rPr>
          <w:rFonts w:eastAsia="MS PGothic"/>
          <w:sz w:val="28"/>
          <w:szCs w:val="28"/>
        </w:rPr>
        <w:t xml:space="preserve"> A customer who owns fish resources and other aquatic animals and end products of aquaculture, but who outsources the production of aquaculture products to contractors, is classified in group 03.2 " </w:t>
      </w:r>
      <w:r w:rsidRPr="0008436B">
        <w:rPr>
          <w:bCs/>
          <w:snapToGrid w:val="0"/>
          <w:sz w:val="28"/>
          <w:szCs w:val="28"/>
        </w:rPr>
        <w:t xml:space="preserve">Aquaculture </w:t>
      </w:r>
      <w:r w:rsidRPr="0008436B">
        <w:rPr>
          <w:rFonts w:eastAsia="MS PGothic"/>
          <w:sz w:val="28"/>
          <w:szCs w:val="28"/>
        </w:rPr>
        <w:t xml:space="preserve">", in the subclass that covers the entire production process. The contractor is classified in the appropriate subclass of group 03.2 </w:t>
      </w:r>
      <w:r w:rsidRPr="0008436B">
        <w:rPr>
          <w:bCs/>
          <w:snapToGrid w:val="0"/>
          <w:sz w:val="28"/>
          <w:szCs w:val="28"/>
        </w:rPr>
        <w:t xml:space="preserve">Fish farming </w:t>
      </w:r>
      <w:r w:rsidRPr="0008436B">
        <w:rPr>
          <w:rFonts w:eastAsia="MS PGothic"/>
          <w:sz w:val="28"/>
          <w:szCs w:val="28"/>
        </w:rPr>
        <w:t>.</w:t>
      </w:r>
    </w:p>
    <w:p w:rsidR="007E2A6E" w:rsidRPr="00A36929" w:rsidRDefault="007E2A6E" w:rsidP="007E2A6E">
      <w:pPr>
        <w:jc w:val="both"/>
        <w:rPr>
          <w:rFonts w:eastAsia="MS PGothic"/>
          <w:sz w:val="28"/>
          <w:szCs w:val="28"/>
        </w:rPr>
      </w:pPr>
      <w:r w:rsidRPr="0008436B">
        <w:rPr>
          <w:rFonts w:eastAsia="MS PGothic"/>
          <w:sz w:val="28"/>
          <w:szCs w:val="28"/>
        </w:rPr>
        <w:tab/>
        <w:t xml:space="preserve">32. A customer who transfers the production of fish products to other contractors, and who does not own fish resources </w:t>
      </w:r>
      <w:r>
        <w:rPr>
          <w:rFonts w:eastAsia="MS PGothic"/>
          <w:sz w:val="28"/>
          <w:szCs w:val="28"/>
        </w:rPr>
        <w:t xml:space="preserve">and other aquatic animals, is classified in section G “Wholesale and retail trade; repair of cars and motorcycles” (depending on the type of activity and the specific product sold) when carrying out only this type of activity. </w:t>
      </w:r>
      <w:r w:rsidRPr="0008436B">
        <w:rPr>
          <w:rFonts w:eastAsia="MS PGothic"/>
          <w:sz w:val="28"/>
          <w:szCs w:val="28"/>
          <w:lang w:val="kk-KZ"/>
        </w:rPr>
        <w:t xml:space="preserve">A customer who </w:t>
      </w:r>
      <w:r w:rsidRPr="0008436B">
        <w:rPr>
          <w:rFonts w:eastAsia="MS PGothic"/>
          <w:sz w:val="28"/>
          <w:szCs w:val="28"/>
        </w:rPr>
        <w:t xml:space="preserve">also carries out other activities is classified </w:t>
      </w:r>
      <w:r w:rsidRPr="0008436B">
        <w:rPr>
          <w:rFonts w:eastAsia="MS PGothic"/>
          <w:sz w:val="28"/>
          <w:szCs w:val="28"/>
          <w:lang w:val="kk-KZ"/>
        </w:rPr>
        <w:t xml:space="preserve">according </w:t>
      </w:r>
      <w:r w:rsidRPr="0008436B">
        <w:rPr>
          <w:rFonts w:eastAsia="MS PGothic"/>
          <w:sz w:val="28"/>
          <w:szCs w:val="28"/>
        </w:rPr>
        <w:t>to the value added principle in section G or other sections. The contractor is classified together with enterprises producing the same goods on their own account.</w:t>
      </w:r>
    </w:p>
    <w:p w:rsidR="007E2A6E" w:rsidRPr="0008436B" w:rsidRDefault="007E2A6E" w:rsidP="007E2A6E">
      <w:pPr>
        <w:jc w:val="both"/>
        <w:rPr>
          <w:rFonts w:eastAsia="MS PGothic"/>
          <w:sz w:val="28"/>
          <w:szCs w:val="28"/>
        </w:rPr>
      </w:pPr>
      <w:r w:rsidRPr="00A36929">
        <w:rPr>
          <w:rFonts w:eastAsia="MS PGothic"/>
          <w:sz w:val="28"/>
          <w:szCs w:val="28"/>
        </w:rPr>
        <w:tab/>
      </w:r>
      <w:r w:rsidRPr="0008436B">
        <w:rPr>
          <w:rFonts w:eastAsia="MS PGothic"/>
          <w:sz w:val="28"/>
          <w:szCs w:val="28"/>
        </w:rPr>
        <w:t xml:space="preserve">33. A customer who owns energy sources (e.g. oil, coal, gas, wood, agricultural waste) and end products, but who outsources the production of energy products to contractors, is classified in section D "Supply of electricity, gas, steam, hot water and air- </w:t>
      </w:r>
      <w:r w:rsidRPr="0008436B">
        <w:rPr>
          <w:sz w:val="28"/>
          <w:szCs w:val="28"/>
        </w:rPr>
        <w:t xml:space="preserve">conditioned air </w:t>
      </w:r>
      <w:r w:rsidRPr="0008436B">
        <w:rPr>
          <w:rFonts w:eastAsia="MS PGothic"/>
          <w:sz w:val="28"/>
          <w:szCs w:val="28"/>
        </w:rPr>
        <w:t xml:space="preserve">", specifically in the subclass that covers the entire production process. The contractor is classified in the appropriate subclass of section D " </w:t>
      </w:r>
      <w:r w:rsidRPr="0008436B">
        <w:rPr>
          <w:sz w:val="28"/>
          <w:szCs w:val="28"/>
        </w:rPr>
        <w:t xml:space="preserve">Supply of electricity, gas, steam, hot water and air conditioning </w:t>
      </w:r>
      <w:r w:rsidRPr="0008436B">
        <w:rPr>
          <w:rFonts w:eastAsia="MS PGothic"/>
          <w:sz w:val="28"/>
          <w:szCs w:val="28"/>
        </w:rPr>
        <w:t>".</w:t>
      </w:r>
    </w:p>
    <w:p w:rsidR="007E2A6E" w:rsidRPr="00A36929" w:rsidRDefault="007E2A6E" w:rsidP="007E2A6E">
      <w:pPr>
        <w:jc w:val="both"/>
        <w:rPr>
          <w:rFonts w:eastAsia="MS PGothic"/>
          <w:sz w:val="28"/>
          <w:szCs w:val="28"/>
        </w:rPr>
      </w:pPr>
      <w:r w:rsidRPr="0008436B">
        <w:rPr>
          <w:rFonts w:eastAsia="MS PGothic"/>
          <w:sz w:val="28"/>
          <w:szCs w:val="28"/>
        </w:rPr>
        <w:tab/>
        <w:t xml:space="preserve">34. A customer who does not own energy sources (for example, oil, coal, gas, wood, agricultural waste), </w:t>
      </w:r>
      <w:r w:rsidRPr="0008436B">
        <w:rPr>
          <w:rFonts w:eastAsia="MS PGothic"/>
          <w:sz w:val="28"/>
          <w:szCs w:val="28"/>
          <w:lang w:val="kk-KZ"/>
        </w:rPr>
        <w:t xml:space="preserve">transferring </w:t>
      </w:r>
      <w:r w:rsidRPr="0008436B">
        <w:rPr>
          <w:rFonts w:eastAsia="MS PGothic"/>
          <w:sz w:val="28"/>
          <w:szCs w:val="28"/>
        </w:rPr>
        <w:t xml:space="preserve">the production of energy products to other contractors, is classified in subclasses 35.14.0 " </w:t>
      </w:r>
      <w:r w:rsidRPr="0008436B">
        <w:rPr>
          <w:bCs/>
          <w:snapToGrid w:val="0"/>
          <w:sz w:val="28"/>
          <w:szCs w:val="28"/>
        </w:rPr>
        <w:t xml:space="preserve">Sale of electricity </w:t>
      </w:r>
      <w:r w:rsidRPr="0008436B">
        <w:rPr>
          <w:rFonts w:eastAsia="MS PGothic"/>
          <w:sz w:val="28"/>
          <w:szCs w:val="28"/>
        </w:rPr>
        <w:t xml:space="preserve">", 35.23.0 "Sale of gaseous fuel for pipelines" section D " </w:t>
      </w:r>
      <w:r w:rsidRPr="0008436B">
        <w:rPr>
          <w:sz w:val="28"/>
          <w:szCs w:val="28"/>
        </w:rPr>
        <w:t xml:space="preserve">Supply of electricity, gas, steam, hot water and air conditioning </w:t>
      </w:r>
      <w:r w:rsidRPr="0008436B">
        <w:rPr>
          <w:rFonts w:eastAsia="MS PGothic"/>
          <w:sz w:val="28"/>
          <w:szCs w:val="28"/>
        </w:rPr>
        <w:t xml:space="preserve">" when carrying out only this type of activity. The customer </w:t>
      </w:r>
      <w:r w:rsidRPr="0008436B">
        <w:rPr>
          <w:rFonts w:eastAsia="MS PGothic"/>
          <w:sz w:val="28"/>
          <w:szCs w:val="28"/>
          <w:lang w:val="kk-KZ"/>
        </w:rPr>
        <w:t xml:space="preserve">, carrying </w:t>
      </w:r>
      <w:r w:rsidRPr="0008436B">
        <w:rPr>
          <w:rFonts w:eastAsia="MS PGothic"/>
          <w:sz w:val="28"/>
          <w:szCs w:val="28"/>
        </w:rPr>
        <w:t xml:space="preserve">out </w:t>
      </w:r>
      <w:r w:rsidRPr="0008436B">
        <w:rPr>
          <w:rFonts w:eastAsia="MS PGothic"/>
          <w:sz w:val="28"/>
          <w:szCs w:val="28"/>
          <w:lang w:val="kk-KZ"/>
        </w:rPr>
        <w:t xml:space="preserve">other </w:t>
      </w:r>
      <w:r w:rsidRPr="0008436B">
        <w:rPr>
          <w:rFonts w:eastAsia="MS PGothic"/>
          <w:sz w:val="28"/>
          <w:szCs w:val="28"/>
        </w:rPr>
        <w:t xml:space="preserve">types of activities, is classified </w:t>
      </w:r>
      <w:r w:rsidRPr="0008436B">
        <w:rPr>
          <w:rFonts w:eastAsia="MS PGothic"/>
          <w:sz w:val="28"/>
          <w:szCs w:val="28"/>
          <w:lang w:val="kk-KZ"/>
        </w:rPr>
        <w:t xml:space="preserve">according </w:t>
      </w:r>
      <w:r w:rsidRPr="0008436B">
        <w:rPr>
          <w:rFonts w:eastAsia="MS PGothic"/>
          <w:sz w:val="28"/>
          <w:szCs w:val="28"/>
        </w:rPr>
        <w:t>to the principle of added value. The contractor is classified together with enterprises producing the same goods on their own account.</w:t>
      </w:r>
    </w:p>
    <w:p w:rsidR="007E2A6E" w:rsidRDefault="007E2A6E" w:rsidP="007E2A6E">
      <w:pPr>
        <w:ind w:left="360"/>
        <w:jc w:val="center"/>
        <w:rPr>
          <w:b/>
          <w:bCs/>
          <w:sz w:val="28"/>
          <w:szCs w:val="28"/>
        </w:rPr>
      </w:pPr>
    </w:p>
    <w:p w:rsidR="00824FDD" w:rsidRDefault="00824FDD" w:rsidP="007E2A6E">
      <w:pPr>
        <w:ind w:left="360"/>
        <w:jc w:val="center"/>
        <w:rPr>
          <w:b/>
          <w:bCs/>
          <w:sz w:val="28"/>
          <w:szCs w:val="28"/>
        </w:rPr>
      </w:pPr>
    </w:p>
    <w:p w:rsidR="007E2A6E" w:rsidRPr="00A36929" w:rsidRDefault="007E2A6E" w:rsidP="007E2A6E">
      <w:pPr>
        <w:ind w:left="360"/>
        <w:jc w:val="center"/>
        <w:rPr>
          <w:b/>
          <w:bCs/>
          <w:sz w:val="28"/>
          <w:szCs w:val="28"/>
        </w:rPr>
      </w:pPr>
      <w:r w:rsidRPr="00A36929">
        <w:rPr>
          <w:b/>
          <w:bCs/>
          <w:sz w:val="28"/>
          <w:szCs w:val="28"/>
        </w:rPr>
        <w:t>Paragraph 2. Works on installation of equipment at the place of operation</w:t>
      </w:r>
    </w:p>
    <w:p w:rsidR="007E2A6E" w:rsidRPr="00A36929" w:rsidRDefault="007E2A6E" w:rsidP="007E2A6E">
      <w:pPr>
        <w:jc w:val="both"/>
        <w:rPr>
          <w:sz w:val="28"/>
          <w:szCs w:val="28"/>
        </w:rPr>
      </w:pPr>
      <w:r w:rsidRPr="00A36929">
        <w:rPr>
          <w:b/>
          <w:sz w:val="28"/>
          <w:szCs w:val="28"/>
        </w:rPr>
        <w:tab/>
      </w:r>
    </w:p>
    <w:p w:rsidR="007E2A6E" w:rsidRPr="00A36929" w:rsidRDefault="007E2A6E" w:rsidP="007E2A6E">
      <w:pPr>
        <w:jc w:val="both"/>
        <w:rPr>
          <w:sz w:val="28"/>
          <w:szCs w:val="28"/>
        </w:rPr>
      </w:pPr>
      <w:r w:rsidRPr="00A36929">
        <w:rPr>
          <w:sz w:val="28"/>
          <w:szCs w:val="28"/>
        </w:rPr>
        <w:tab/>
        <w:t xml:space="preserve">35. Enterprises, the main activity of which is the installation or erection of structures and equipment necessary for the operation of the building, are classified in division 43 "Specialized construction work" section F " </w:t>
      </w:r>
      <w:r w:rsidRPr="00A36929">
        <w:rPr>
          <w:sz w:val="28"/>
          <w:szCs w:val="28"/>
          <w:lang w:val="en-US"/>
        </w:rPr>
        <w:t xml:space="preserve">Construction </w:t>
      </w:r>
      <w:r w:rsidRPr="00A36929">
        <w:rPr>
          <w:sz w:val="28"/>
          <w:szCs w:val="28"/>
        </w:rPr>
        <w:t>".</w:t>
      </w:r>
    </w:p>
    <w:p w:rsidR="007E2A6E" w:rsidRPr="00A36929" w:rsidRDefault="007E2A6E" w:rsidP="007E2A6E">
      <w:pPr>
        <w:jc w:val="both"/>
        <w:rPr>
          <w:sz w:val="28"/>
          <w:szCs w:val="28"/>
        </w:rPr>
      </w:pPr>
      <w:r w:rsidRPr="00A36929">
        <w:rPr>
          <w:sz w:val="28"/>
          <w:szCs w:val="28"/>
        </w:rPr>
        <w:tab/>
      </w:r>
      <w:r w:rsidRPr="0008436B">
        <w:rPr>
          <w:sz w:val="28"/>
          <w:szCs w:val="28"/>
        </w:rPr>
        <w:t xml:space="preserve">Installation </w:t>
      </w:r>
      <w:r w:rsidRPr="0008436B">
        <w:rPr>
          <w:bCs/>
          <w:snapToGrid w:val="0"/>
          <w:sz w:val="28"/>
          <w:szCs w:val="28"/>
          <w:lang w:val="kk-KZ"/>
        </w:rPr>
        <w:t xml:space="preserve">of </w:t>
      </w:r>
      <w:r w:rsidRPr="0008436B">
        <w:rPr>
          <w:bCs/>
          <w:snapToGrid w:val="0"/>
          <w:sz w:val="28"/>
          <w:szCs w:val="28"/>
        </w:rPr>
        <w:t xml:space="preserve">industrial </w:t>
      </w:r>
      <w:r w:rsidRPr="0008436B">
        <w:rPr>
          <w:sz w:val="28"/>
          <w:szCs w:val="28"/>
        </w:rPr>
        <w:t xml:space="preserve">equipment and machinery, other than those necessary for the construction process, is classified in subclass 33.20.0 </w:t>
      </w:r>
      <w:r w:rsidRPr="0008436B">
        <w:rPr>
          <w:bCs/>
          <w:snapToGrid w:val="0"/>
          <w:sz w:val="28"/>
          <w:szCs w:val="28"/>
        </w:rPr>
        <w:t xml:space="preserve">Installation, installation of industrial machinery and equipment </w:t>
      </w:r>
      <w:r w:rsidRPr="0008436B">
        <w:rPr>
          <w:sz w:val="28"/>
          <w:szCs w:val="28"/>
        </w:rPr>
        <w:t>.</w:t>
      </w:r>
    </w:p>
    <w:p w:rsidR="007E2A6E" w:rsidRPr="00A36929" w:rsidRDefault="007E2A6E" w:rsidP="007E2A6E">
      <w:pPr>
        <w:ind w:left="360"/>
        <w:jc w:val="center"/>
        <w:rPr>
          <w:b/>
          <w:bCs/>
          <w:sz w:val="28"/>
          <w:szCs w:val="28"/>
        </w:rPr>
      </w:pPr>
    </w:p>
    <w:p w:rsidR="007E2A6E" w:rsidRPr="00A36929" w:rsidRDefault="007E2A6E" w:rsidP="007E2A6E">
      <w:pPr>
        <w:ind w:left="360"/>
        <w:jc w:val="center"/>
        <w:rPr>
          <w:b/>
          <w:bCs/>
          <w:sz w:val="28"/>
          <w:szCs w:val="28"/>
        </w:rPr>
      </w:pPr>
    </w:p>
    <w:p w:rsidR="007E2A6E" w:rsidRPr="00A36929" w:rsidRDefault="007E2A6E" w:rsidP="007E2A6E">
      <w:pPr>
        <w:ind w:left="360"/>
        <w:jc w:val="center"/>
        <w:rPr>
          <w:b/>
          <w:bCs/>
          <w:sz w:val="28"/>
          <w:szCs w:val="28"/>
        </w:rPr>
      </w:pPr>
      <w:r w:rsidRPr="00A36929">
        <w:rPr>
          <w:b/>
          <w:bCs/>
          <w:sz w:val="28"/>
          <w:szCs w:val="28"/>
        </w:rPr>
        <w:t>Paragraph 3. Repair and maintenance</w:t>
      </w:r>
    </w:p>
    <w:p w:rsidR="007E2A6E" w:rsidRPr="00A36929" w:rsidRDefault="007E2A6E" w:rsidP="007E2A6E">
      <w:pPr>
        <w:ind w:left="360"/>
        <w:jc w:val="center"/>
        <w:rPr>
          <w:b/>
          <w:bCs/>
          <w:sz w:val="28"/>
          <w:szCs w:val="28"/>
        </w:rPr>
      </w:pPr>
    </w:p>
    <w:p w:rsidR="007E2A6E" w:rsidRPr="00A36929" w:rsidRDefault="007E2A6E" w:rsidP="007E2A6E">
      <w:pPr>
        <w:tabs>
          <w:tab w:val="left" w:pos="709"/>
          <w:tab w:val="left" w:pos="1276"/>
        </w:tabs>
        <w:jc w:val="both"/>
        <w:rPr>
          <w:sz w:val="28"/>
          <w:szCs w:val="28"/>
        </w:rPr>
      </w:pPr>
      <w:r w:rsidRPr="00A36929">
        <w:rPr>
          <w:bCs/>
          <w:sz w:val="28"/>
          <w:szCs w:val="28"/>
        </w:rPr>
        <w:tab/>
      </w:r>
      <w:r w:rsidRPr="00A36929">
        <w:rPr>
          <w:bCs/>
          <w:sz w:val="28"/>
          <w:szCs w:val="28"/>
          <w:lang w:val="kk-KZ"/>
        </w:rPr>
        <w:t xml:space="preserve">36 </w:t>
      </w:r>
      <w:r w:rsidRPr="00A36929">
        <w:rPr>
          <w:bCs/>
          <w:sz w:val="28"/>
          <w:szCs w:val="28"/>
        </w:rPr>
        <w:t xml:space="preserve">. Repair and maintenance </w:t>
      </w:r>
      <w:r w:rsidRPr="00A36929">
        <w:rPr>
          <w:sz w:val="28"/>
          <w:szCs w:val="28"/>
        </w:rPr>
        <w:t>enterprises , depending on the type of equipment, are classified into:</w:t>
      </w:r>
    </w:p>
    <w:p w:rsidR="007E2A6E" w:rsidRPr="00A36929" w:rsidRDefault="007E2A6E" w:rsidP="007E2A6E">
      <w:pPr>
        <w:ind w:firstLine="720"/>
        <w:jc w:val="both"/>
        <w:rPr>
          <w:sz w:val="28"/>
          <w:szCs w:val="28"/>
        </w:rPr>
      </w:pPr>
      <w:r w:rsidRPr="00A36929">
        <w:rPr>
          <w:sz w:val="28"/>
          <w:szCs w:val="28"/>
        </w:rPr>
        <w:lastRenderedPageBreak/>
        <w:t>group 33.1 "Repair of finished metal products, machinery and equipment";</w:t>
      </w:r>
    </w:p>
    <w:p w:rsidR="007E2A6E" w:rsidRPr="00A36929" w:rsidRDefault="007E2A6E" w:rsidP="007E2A6E">
      <w:pPr>
        <w:ind w:left="720"/>
        <w:jc w:val="both"/>
        <w:rPr>
          <w:sz w:val="28"/>
          <w:szCs w:val="28"/>
        </w:rPr>
      </w:pPr>
      <w:r w:rsidRPr="00A36929">
        <w:rPr>
          <w:sz w:val="28"/>
          <w:szCs w:val="28"/>
        </w:rPr>
        <w:t>section 43 "Specialized construction work";</w:t>
      </w:r>
    </w:p>
    <w:p w:rsidR="007E2A6E" w:rsidRPr="00A36929" w:rsidRDefault="007E2A6E" w:rsidP="007E2A6E">
      <w:pPr>
        <w:ind w:firstLine="709"/>
        <w:jc w:val="both"/>
        <w:rPr>
          <w:sz w:val="28"/>
          <w:szCs w:val="28"/>
        </w:rPr>
      </w:pPr>
      <w:r w:rsidRPr="00A36929">
        <w:rPr>
          <w:sz w:val="28"/>
          <w:szCs w:val="28"/>
        </w:rPr>
        <w:t xml:space="preserve">group 45.2 " </w:t>
      </w:r>
      <w:r w:rsidRPr="0008436B">
        <w:rPr>
          <w:bCs/>
          <w:snapToGrid w:val="0"/>
          <w:sz w:val="28"/>
          <w:szCs w:val="28"/>
        </w:rPr>
        <w:t xml:space="preserve">Maintenance and repair of vehicles </w:t>
      </w:r>
      <w:r w:rsidRPr="0008436B">
        <w:rPr>
          <w:sz w:val="28"/>
          <w:szCs w:val="28"/>
        </w:rPr>
        <w:t>";</w:t>
      </w:r>
    </w:p>
    <w:p w:rsidR="007E2A6E" w:rsidRPr="00A36929" w:rsidRDefault="007E2A6E" w:rsidP="007E2A6E">
      <w:pPr>
        <w:ind w:firstLine="709"/>
        <w:jc w:val="both"/>
        <w:rPr>
          <w:sz w:val="28"/>
          <w:szCs w:val="28"/>
        </w:rPr>
      </w:pPr>
      <w:r w:rsidRPr="00A36929">
        <w:rPr>
          <w:sz w:val="28"/>
          <w:szCs w:val="28"/>
        </w:rPr>
        <w:t>Section 95 Repair of Computers, Personal and Household Items.</w:t>
      </w:r>
    </w:p>
    <w:p w:rsidR="007E2A6E" w:rsidRPr="00A36929" w:rsidRDefault="007E2A6E" w:rsidP="007E2A6E">
      <w:pPr>
        <w:jc w:val="both"/>
        <w:rPr>
          <w:sz w:val="28"/>
          <w:szCs w:val="28"/>
        </w:rPr>
      </w:pPr>
      <w:r w:rsidRPr="00A36929">
        <w:rPr>
          <w:sz w:val="28"/>
          <w:szCs w:val="28"/>
        </w:rPr>
        <w:tab/>
        <w:t xml:space="preserve">37. Aircraft, locomotive and ship maintenance enterprises are classified in the same </w:t>
      </w:r>
      <w:r w:rsidRPr="0008436B">
        <w:rPr>
          <w:sz w:val="28"/>
          <w:szCs w:val="28"/>
        </w:rPr>
        <w:t>subclass as the enterprises producing them.</w:t>
      </w:r>
    </w:p>
    <w:p w:rsidR="007E2A6E" w:rsidRPr="00A36929" w:rsidRDefault="007E2A6E" w:rsidP="007E2A6E">
      <w:pPr>
        <w:jc w:val="both"/>
        <w:rPr>
          <w:sz w:val="28"/>
          <w:szCs w:val="28"/>
        </w:rPr>
      </w:pPr>
    </w:p>
    <w:p w:rsidR="007E2A6E" w:rsidRPr="00A36929" w:rsidRDefault="007E2A6E" w:rsidP="007E2A6E">
      <w:pPr>
        <w:jc w:val="both"/>
        <w:rPr>
          <w:sz w:val="28"/>
          <w:szCs w:val="28"/>
        </w:rPr>
      </w:pPr>
    </w:p>
    <w:p w:rsidR="007E2A6E" w:rsidRPr="0008436B" w:rsidRDefault="007E2A6E" w:rsidP="007E2A6E">
      <w:pPr>
        <w:jc w:val="center"/>
        <w:rPr>
          <w:rFonts w:eastAsia="MS PGothic"/>
          <w:b/>
          <w:sz w:val="28"/>
          <w:szCs w:val="28"/>
        </w:rPr>
      </w:pPr>
      <w:r w:rsidRPr="00A36929">
        <w:rPr>
          <w:b/>
          <w:sz w:val="28"/>
          <w:szCs w:val="28"/>
        </w:rPr>
        <w:t xml:space="preserve">Chapter </w:t>
      </w:r>
      <w:r w:rsidRPr="00A36929">
        <w:rPr>
          <w:rFonts w:eastAsia="MS PGothic"/>
          <w:b/>
          <w:sz w:val="28"/>
          <w:szCs w:val="28"/>
        </w:rPr>
        <w:t>6. Classification for individual sections</w:t>
      </w:r>
    </w:p>
    <w:p w:rsidR="007E2A6E" w:rsidRPr="0008436B" w:rsidRDefault="007E2A6E" w:rsidP="007E2A6E">
      <w:pPr>
        <w:jc w:val="center"/>
        <w:rPr>
          <w:sz w:val="28"/>
          <w:szCs w:val="28"/>
        </w:rPr>
      </w:pPr>
    </w:p>
    <w:p w:rsidR="007E2A6E" w:rsidRPr="0008436B" w:rsidRDefault="007E2A6E" w:rsidP="007E2A6E">
      <w:pPr>
        <w:jc w:val="both"/>
        <w:rPr>
          <w:b/>
          <w:sz w:val="28"/>
          <w:szCs w:val="28"/>
        </w:rPr>
      </w:pPr>
      <w:r w:rsidRPr="0008436B">
        <w:rPr>
          <w:sz w:val="28"/>
          <w:szCs w:val="28"/>
        </w:rPr>
        <w:tab/>
      </w:r>
      <w:r w:rsidRPr="0008436B">
        <w:rPr>
          <w:b/>
          <w:sz w:val="28"/>
          <w:szCs w:val="28"/>
        </w:rPr>
        <w:t>Paragraph 1. Section A "Agriculture, forestry and fisheries"</w:t>
      </w:r>
    </w:p>
    <w:p w:rsidR="007E2A6E" w:rsidRPr="0008436B" w:rsidRDefault="007E2A6E" w:rsidP="007E2A6E">
      <w:pPr>
        <w:jc w:val="both"/>
        <w:rPr>
          <w:sz w:val="28"/>
          <w:szCs w:val="28"/>
        </w:rPr>
      </w:pPr>
    </w:p>
    <w:p w:rsidR="007E2A6E" w:rsidRPr="0008436B" w:rsidRDefault="007E2A6E" w:rsidP="007E2A6E">
      <w:pPr>
        <w:jc w:val="both"/>
        <w:rPr>
          <w:sz w:val="28"/>
          <w:szCs w:val="28"/>
        </w:rPr>
      </w:pPr>
      <w:r w:rsidRPr="0008436B">
        <w:rPr>
          <w:sz w:val="28"/>
          <w:szCs w:val="28"/>
        </w:rPr>
        <w:tab/>
        <w:t>38. If it is difficult to allocate value added (for example, an enterprise grows grapes and simultaneously produces wine, or grows sunflower and produces sunflower oil), the criterion for determining the type of activity instead of value added is “hours worked”.</w:t>
      </w:r>
    </w:p>
    <w:p w:rsidR="00615D9C" w:rsidRDefault="00615D9C" w:rsidP="007E2A6E">
      <w:pPr>
        <w:jc w:val="center"/>
        <w:rPr>
          <w:b/>
          <w:sz w:val="28"/>
          <w:szCs w:val="28"/>
        </w:rPr>
      </w:pPr>
    </w:p>
    <w:p w:rsidR="00615D9C" w:rsidRDefault="00615D9C" w:rsidP="007E2A6E">
      <w:pPr>
        <w:jc w:val="center"/>
        <w:rPr>
          <w:b/>
          <w:sz w:val="28"/>
          <w:szCs w:val="28"/>
        </w:rPr>
      </w:pPr>
    </w:p>
    <w:p w:rsidR="007E2A6E" w:rsidRPr="0008436B" w:rsidRDefault="007E2A6E" w:rsidP="007E2A6E">
      <w:pPr>
        <w:jc w:val="center"/>
        <w:rPr>
          <w:b/>
          <w:sz w:val="28"/>
          <w:szCs w:val="28"/>
        </w:rPr>
      </w:pPr>
      <w:r w:rsidRPr="0008436B">
        <w:rPr>
          <w:b/>
          <w:sz w:val="28"/>
          <w:szCs w:val="28"/>
        </w:rPr>
        <w:t xml:space="preserve">Paragraph 2. Section </w:t>
      </w:r>
      <w:r w:rsidRPr="0008436B">
        <w:rPr>
          <w:b/>
          <w:sz w:val="28"/>
          <w:szCs w:val="28"/>
          <w:lang w:val="en-US"/>
        </w:rPr>
        <w:t xml:space="preserve">G </w:t>
      </w:r>
      <w:r w:rsidRPr="0008436B">
        <w:rPr>
          <w:b/>
          <w:sz w:val="28"/>
          <w:szCs w:val="28"/>
        </w:rPr>
        <w:t>“Wholesale and retail trade;</w:t>
      </w:r>
    </w:p>
    <w:p w:rsidR="007E2A6E" w:rsidRPr="0008436B" w:rsidRDefault="007E2A6E" w:rsidP="007E2A6E">
      <w:pPr>
        <w:jc w:val="center"/>
        <w:rPr>
          <w:b/>
          <w:sz w:val="28"/>
          <w:szCs w:val="28"/>
        </w:rPr>
      </w:pPr>
      <w:r w:rsidRPr="0008436B">
        <w:rPr>
          <w:b/>
          <w:sz w:val="28"/>
          <w:szCs w:val="28"/>
        </w:rPr>
        <w:t>repair of cars and motorcycles»</w:t>
      </w:r>
    </w:p>
    <w:p w:rsidR="007E2A6E" w:rsidRPr="0008436B" w:rsidRDefault="007E2A6E" w:rsidP="007E2A6E">
      <w:pPr>
        <w:jc w:val="both"/>
        <w:rPr>
          <w:sz w:val="28"/>
          <w:szCs w:val="28"/>
        </w:rPr>
      </w:pPr>
      <w:r w:rsidRPr="0008436B">
        <w:rPr>
          <w:sz w:val="28"/>
          <w:szCs w:val="28"/>
        </w:rPr>
        <w:tab/>
      </w:r>
    </w:p>
    <w:p w:rsidR="007E2A6E" w:rsidRPr="00A36929" w:rsidRDefault="007E2A6E" w:rsidP="007E2A6E">
      <w:pPr>
        <w:jc w:val="both"/>
        <w:rPr>
          <w:sz w:val="28"/>
          <w:szCs w:val="28"/>
        </w:rPr>
      </w:pPr>
      <w:r w:rsidRPr="0008436B">
        <w:rPr>
          <w:sz w:val="28"/>
          <w:szCs w:val="28"/>
        </w:rPr>
        <w:tab/>
        <w:t xml:space="preserve">39. </w:t>
      </w:r>
      <w:r w:rsidRPr="0008436B">
        <w:rPr>
          <w:rFonts w:eastAsia="MS Mincho"/>
          <w:sz w:val="28"/>
          <w:szCs w:val="28"/>
        </w:rPr>
        <w:t xml:space="preserve">In section </w:t>
      </w:r>
      <w:r w:rsidRPr="0008436B">
        <w:rPr>
          <w:sz w:val="28"/>
          <w:szCs w:val="28"/>
          <w:lang w:val="en-US"/>
        </w:rPr>
        <w:t xml:space="preserve">G </w:t>
      </w:r>
      <w:r w:rsidRPr="0008436B">
        <w:rPr>
          <w:rFonts w:eastAsia="MS Mincho"/>
          <w:sz w:val="28"/>
          <w:szCs w:val="28"/>
        </w:rPr>
        <w:t xml:space="preserve">, wholesale and retail trade is distinguished </w:t>
      </w:r>
      <w:r w:rsidRPr="0008436B">
        <w:rPr>
          <w:rFonts w:eastAsia="MS Mincho"/>
          <w:sz w:val="28"/>
          <w:szCs w:val="28"/>
          <w:lang w:val="kk-KZ"/>
        </w:rPr>
        <w:t xml:space="preserve">in </w:t>
      </w:r>
      <w:r w:rsidRPr="0008436B">
        <w:rPr>
          <w:sz w:val="28"/>
          <w:szCs w:val="28"/>
        </w:rPr>
        <w:t xml:space="preserve">section 46 “Wholesale trade, except for trade in motor vehicles and motorcycles”, </w:t>
      </w:r>
      <w:r w:rsidRPr="0008436B">
        <w:rPr>
          <w:bCs/>
          <w:sz w:val="28"/>
          <w:szCs w:val="28"/>
        </w:rPr>
        <w:t xml:space="preserve">group </w:t>
      </w:r>
      <w:r w:rsidRPr="0008436B">
        <w:rPr>
          <w:sz w:val="28"/>
          <w:szCs w:val="28"/>
        </w:rPr>
        <w:t xml:space="preserve">46.1 “Wholesale trade on a fee or contract basis” and an aggregated grouping of groups 46.2, 46.3, 46.4, 46.5, 46.6 , 46.7, 46.9 - specialized and non-specialized wholesale trade. On the basis of value added, it is determined which of the two categories the enterprise belongs to. If an enterprise is included in groups 46.2, 46.3, 46.4, 46.5, 46.6, 46.7, 46.9, it is determined whether the trade is “non-specialized” or “specialized”. Further, the choice and </w:t>
      </w:r>
      <w:r>
        <w:rPr>
          <w:sz w:val="28"/>
          <w:szCs w:val="28"/>
        </w:rPr>
        <w:t>descends from the “top-down” method - from groups to subclasses.</w:t>
      </w:r>
    </w:p>
    <w:p w:rsidR="007E2A6E" w:rsidRPr="000D7236" w:rsidRDefault="007E2A6E" w:rsidP="007E2A6E">
      <w:pPr>
        <w:pStyle w:val="af"/>
        <w:ind w:firstLine="720"/>
        <w:jc w:val="both"/>
        <w:rPr>
          <w:rFonts w:ascii="Times New Roman" w:hAnsi="Times New Roman" w:cs="Times New Roman"/>
          <w:sz w:val="28"/>
          <w:szCs w:val="28"/>
          <w:lang w:val="en-US"/>
        </w:rPr>
      </w:pPr>
      <w:r w:rsidRPr="000D7236">
        <w:rPr>
          <w:rFonts w:ascii="Times New Roman" w:hAnsi="Times New Roman" w:cs="Times New Roman"/>
          <w:sz w:val="28"/>
          <w:szCs w:val="28"/>
          <w:lang w:val="en-US"/>
        </w:rPr>
        <w:t>The scheme of wholesale trade (section 46) is given in Appendix 4 to this Methodology.</w:t>
      </w:r>
    </w:p>
    <w:p w:rsidR="007E2A6E" w:rsidRPr="000D7236" w:rsidRDefault="007E2A6E" w:rsidP="007E2A6E">
      <w:pPr>
        <w:pStyle w:val="af"/>
        <w:ind w:firstLine="720"/>
        <w:jc w:val="both"/>
        <w:rPr>
          <w:rFonts w:ascii="Times New Roman" w:hAnsi="Times New Roman" w:cs="Times New Roman"/>
          <w:sz w:val="28"/>
          <w:szCs w:val="28"/>
          <w:lang w:val="en-US"/>
        </w:rPr>
      </w:pPr>
      <w:r w:rsidRPr="000D7236">
        <w:rPr>
          <w:rFonts w:ascii="Times New Roman" w:hAnsi="Times New Roman" w:cs="Times New Roman"/>
          <w:sz w:val="28"/>
          <w:szCs w:val="28"/>
          <w:lang w:val="en-US"/>
        </w:rPr>
        <w:t>40. Enterprises with the main activity "retail trade" are classified according to the type of place of trade (sales outlet) and are divided into two groups:</w:t>
      </w:r>
    </w:p>
    <w:p w:rsidR="007E2A6E" w:rsidRPr="0008436B" w:rsidRDefault="007E2A6E" w:rsidP="007E2A6E">
      <w:pPr>
        <w:jc w:val="both"/>
        <w:rPr>
          <w:sz w:val="28"/>
          <w:szCs w:val="28"/>
        </w:rPr>
      </w:pPr>
      <w:r w:rsidRPr="00A36929">
        <w:rPr>
          <w:sz w:val="28"/>
          <w:szCs w:val="28"/>
        </w:rPr>
        <w:tab/>
        <w:t xml:space="preserve">retail </w:t>
      </w:r>
      <w:r>
        <w:rPr>
          <w:sz w:val="28"/>
          <w:szCs w:val="28"/>
        </w:rPr>
        <w:t>trade in the store - groups GCTEA 47.1, 47.2, 47.3, 47.4, 47.5, 47.6, 47.7;</w:t>
      </w:r>
    </w:p>
    <w:p w:rsidR="007E2A6E" w:rsidRPr="0008436B" w:rsidRDefault="007E2A6E" w:rsidP="007E2A6E">
      <w:pPr>
        <w:jc w:val="both"/>
        <w:rPr>
          <w:strike/>
          <w:sz w:val="28"/>
          <w:szCs w:val="28"/>
        </w:rPr>
      </w:pPr>
      <w:r w:rsidRPr="0008436B">
        <w:rPr>
          <w:sz w:val="28"/>
          <w:szCs w:val="28"/>
        </w:rPr>
        <w:tab/>
        <w:t>retail trade outside the store - groups 47.8, 47.9.</w:t>
      </w:r>
    </w:p>
    <w:p w:rsidR="007E2A6E" w:rsidRPr="000D7236" w:rsidRDefault="007E2A6E" w:rsidP="007E2A6E">
      <w:pPr>
        <w:pStyle w:val="af"/>
        <w:ind w:firstLine="720"/>
        <w:jc w:val="both"/>
        <w:rPr>
          <w:rFonts w:ascii="Times New Roman" w:hAnsi="Times New Roman" w:cs="Times New Roman"/>
          <w:sz w:val="28"/>
          <w:szCs w:val="28"/>
          <w:lang w:val="en-US"/>
        </w:rPr>
      </w:pPr>
      <w:r w:rsidRPr="000D7236">
        <w:rPr>
          <w:rFonts w:ascii="Times New Roman" w:hAnsi="Times New Roman" w:cs="Times New Roman"/>
          <w:sz w:val="28"/>
          <w:szCs w:val="28"/>
          <w:lang w:val="en-US"/>
        </w:rPr>
        <w:t>The scheme of retail trade (section 47) is given in Appendix 5 to this Methodology.</w:t>
      </w:r>
    </w:p>
    <w:p w:rsidR="007E2A6E" w:rsidRPr="000D7236" w:rsidRDefault="007E2A6E" w:rsidP="007E2A6E">
      <w:pPr>
        <w:pStyle w:val="af"/>
        <w:ind w:firstLine="720"/>
        <w:jc w:val="both"/>
        <w:rPr>
          <w:rFonts w:ascii="Times New Roman" w:hAnsi="Times New Roman" w:cs="Times New Roman"/>
          <w:sz w:val="28"/>
          <w:szCs w:val="28"/>
          <w:lang w:val="en-US"/>
        </w:rPr>
      </w:pPr>
      <w:r w:rsidRPr="000D7236">
        <w:rPr>
          <w:rFonts w:ascii="Times New Roman" w:hAnsi="Times New Roman" w:cs="Times New Roman"/>
          <w:sz w:val="28"/>
          <w:szCs w:val="28"/>
          <w:lang w:val="en-US"/>
        </w:rPr>
        <w:t xml:space="preserve">On the basis of value added, it is determined which of the two categories the enterprise belongs to. If an enterprise is included in the aggregated grouping "Retail trade in a store" (47.1, 47.2, 47.3, 47.4, 47.5, 47.6, 47.7), then trade is "non-specialized" or "specialized". Further, the choice comes from the top-down method </w:t>
      </w:r>
      <w:r w:rsidRPr="000D7236">
        <w:rPr>
          <w:sz w:val="28"/>
          <w:szCs w:val="28"/>
          <w:lang w:val="en-US"/>
        </w:rPr>
        <w:t xml:space="preserve">- </w:t>
      </w:r>
      <w:r w:rsidRPr="000D7236">
        <w:rPr>
          <w:rFonts w:ascii="Times New Roman" w:hAnsi="Times New Roman" w:cs="Times New Roman"/>
          <w:sz w:val="28"/>
          <w:szCs w:val="28"/>
          <w:lang w:val="en-US"/>
        </w:rPr>
        <w:t>from groups to subclasses.</w:t>
      </w:r>
    </w:p>
    <w:p w:rsidR="007E2A6E" w:rsidRPr="0008436B" w:rsidRDefault="007E2A6E" w:rsidP="007E2A6E">
      <w:pPr>
        <w:ind w:firstLine="720"/>
        <w:jc w:val="both"/>
        <w:rPr>
          <w:sz w:val="28"/>
          <w:szCs w:val="28"/>
        </w:rPr>
      </w:pPr>
      <w:r w:rsidRPr="0008436B">
        <w:rPr>
          <w:sz w:val="28"/>
          <w:szCs w:val="28"/>
          <w:lang w:val="kk-KZ"/>
        </w:rPr>
        <w:lastRenderedPageBreak/>
        <w:t xml:space="preserve">41 </w:t>
      </w:r>
      <w:r w:rsidRPr="0008436B">
        <w:rPr>
          <w:sz w:val="28"/>
          <w:szCs w:val="28"/>
        </w:rPr>
        <w:t>. In wholesale and retail trade, the difference between "specialized" and "non-specialized" depends on the number of subclasses to which the sold goods belong, where the share of the subclass is from 5% (but less than 50%) of the value added:</w:t>
      </w:r>
    </w:p>
    <w:p w:rsidR="007E2A6E" w:rsidRPr="0008436B" w:rsidRDefault="007E2A6E" w:rsidP="007E2A6E">
      <w:pPr>
        <w:ind w:firstLine="708"/>
        <w:jc w:val="both"/>
        <w:rPr>
          <w:snapToGrid w:val="0"/>
          <w:lang w:val="kk-KZ"/>
        </w:rPr>
      </w:pPr>
      <w:r w:rsidRPr="0008436B">
        <w:rPr>
          <w:sz w:val="28"/>
          <w:szCs w:val="28"/>
        </w:rPr>
        <w:t xml:space="preserve">1) if the goods sold belong to the same GCTEA subclass, then the classification is carried out according to the explanations for the GCTEA subclasses. A business selling drinks exclusively is classified in class 47.25 </w:t>
      </w:r>
      <w:r w:rsidRPr="0008436B">
        <w:rPr>
          <w:snapToGrid w:val="0"/>
          <w:sz w:val="28"/>
          <w:szCs w:val="28"/>
        </w:rPr>
        <w:t xml:space="preserve">Retail sale of drinks in specialized stores </w:t>
      </w:r>
      <w:r w:rsidRPr="0008436B">
        <w:rPr>
          <w:sz w:val="28"/>
          <w:szCs w:val="28"/>
        </w:rPr>
        <w:t>;</w:t>
      </w:r>
    </w:p>
    <w:p w:rsidR="007E2A6E" w:rsidRPr="000D7236" w:rsidRDefault="007E2A6E" w:rsidP="007E2A6E">
      <w:pPr>
        <w:pStyle w:val="af"/>
        <w:ind w:firstLine="720"/>
        <w:jc w:val="both"/>
        <w:rPr>
          <w:rFonts w:ascii="Times New Roman" w:hAnsi="Times New Roman" w:cs="Times New Roman"/>
          <w:sz w:val="28"/>
          <w:szCs w:val="28"/>
          <w:lang w:val="en-US"/>
        </w:rPr>
      </w:pPr>
      <w:r w:rsidRPr="000D7236">
        <w:rPr>
          <w:rFonts w:ascii="Times New Roman" w:hAnsi="Times New Roman" w:cs="Times New Roman"/>
          <w:sz w:val="28"/>
          <w:szCs w:val="28"/>
          <w:lang w:val="en-US"/>
        </w:rPr>
        <w:t>2) if the goods sold belong to different subclasses of the GCTEA, a subclass is determined whose share in relation to value added or another indicator taken instead of value added is 50% or more. An example of determining the share of value added is given in Appendix 6 to this Methodology.</w:t>
      </w:r>
    </w:p>
    <w:p w:rsidR="007E2A6E" w:rsidRPr="0008436B" w:rsidRDefault="007E2A6E" w:rsidP="007E2A6E">
      <w:pPr>
        <w:ind w:firstLine="709"/>
        <w:jc w:val="both"/>
        <w:rPr>
          <w:sz w:val="28"/>
          <w:szCs w:val="28"/>
        </w:rPr>
      </w:pPr>
      <w:r w:rsidRPr="0008436B">
        <w:rPr>
          <w:sz w:val="28"/>
          <w:szCs w:val="28"/>
        </w:rPr>
        <w:t xml:space="preserve">If the share of the value added of an enterprise that retails cosmetics and toiletries in specialized stores that </w:t>
      </w:r>
      <w:r w:rsidR="00C44E31">
        <w:rPr>
          <w:snapToGrid w:val="0"/>
        </w:rPr>
        <w:t xml:space="preserve">are </w:t>
      </w:r>
      <w:r w:rsidRPr="0008436B">
        <w:rPr>
          <w:snapToGrid w:val="0"/>
          <w:sz w:val="28"/>
          <w:szCs w:val="28"/>
        </w:rPr>
        <w:t xml:space="preserve">commercial establishments with a sales area of less than 2,000 square </w:t>
      </w:r>
      <w:r w:rsidR="00D50716">
        <w:rPr>
          <w:snapToGrid w:val="0"/>
          <w:sz w:val="28"/>
          <w:szCs w:val="28"/>
          <w:lang w:val="kk-KZ"/>
        </w:rPr>
        <w:t xml:space="preserve">meters </w:t>
      </w:r>
      <w:r w:rsidRPr="0008436B">
        <w:rPr>
          <w:snapToGrid w:val="0"/>
          <w:sz w:val="28"/>
          <w:szCs w:val="28"/>
        </w:rPr>
        <w:t xml:space="preserve">( </w:t>
      </w:r>
      <w:r w:rsidR="00B575EA">
        <w:rPr>
          <w:snapToGrid w:val="0"/>
          <w:sz w:val="28"/>
          <w:szCs w:val="28"/>
        </w:rPr>
        <w:t xml:space="preserve">hereinafter </w:t>
      </w:r>
      <w:r w:rsidR="00D50716">
        <w:rPr>
          <w:snapToGrid w:val="0"/>
          <w:sz w:val="28"/>
          <w:szCs w:val="28"/>
          <w:lang w:val="kk-KZ"/>
        </w:rPr>
        <w:t xml:space="preserve">- sq.m ) </w:t>
      </w:r>
      <w:r w:rsidR="00D50716" w:rsidRPr="00D50716">
        <w:rPr>
          <w:snapToGrid w:val="0"/>
          <w:sz w:val="28"/>
          <w:szCs w:val="28"/>
        </w:rPr>
        <w:t xml:space="preserve">is </w:t>
      </w:r>
      <w:r w:rsidRPr="0008436B">
        <w:rPr>
          <w:sz w:val="28"/>
          <w:szCs w:val="28"/>
        </w:rPr>
        <w:t xml:space="preserve">55%, the enterprise is classified in subclass 47.75.1 " </w:t>
      </w:r>
      <w:r w:rsidRPr="0008436B">
        <w:rPr>
          <w:snapToGrid w:val="0"/>
          <w:sz w:val="28"/>
          <w:szCs w:val="28"/>
        </w:rPr>
        <w:t xml:space="preserve">Retail sale of cosmetics and </w:t>
      </w:r>
      <w:r w:rsidRPr="0008436B">
        <w:rPr>
          <w:bCs/>
          <w:snapToGrid w:val="0"/>
          <w:sz w:val="28"/>
          <w:szCs w:val="28"/>
        </w:rPr>
        <w:t xml:space="preserve">toiletries </w:t>
      </w:r>
      <w:r w:rsidRPr="0008436B">
        <w:rPr>
          <w:snapToGrid w:val="0"/>
          <w:sz w:val="28"/>
          <w:szCs w:val="28"/>
        </w:rPr>
        <w:t xml:space="preserve">in specialized stores that are commercial establishments with a sales area of less than 2,000 sq.m </w:t>
      </w:r>
      <w:r w:rsidRPr="0008436B">
        <w:rPr>
          <w:sz w:val="28"/>
          <w:szCs w:val="28"/>
        </w:rPr>
        <w:t>”;</w:t>
      </w:r>
    </w:p>
    <w:p w:rsidR="007E2A6E" w:rsidRPr="0008436B" w:rsidRDefault="007E2A6E" w:rsidP="007E2A6E">
      <w:pPr>
        <w:tabs>
          <w:tab w:val="left" w:pos="8789"/>
        </w:tabs>
        <w:jc w:val="both"/>
        <w:rPr>
          <w:sz w:val="28"/>
          <w:szCs w:val="28"/>
        </w:rPr>
      </w:pPr>
      <w:r w:rsidRPr="0008436B">
        <w:rPr>
          <w:sz w:val="28"/>
          <w:szCs w:val="28"/>
        </w:rPr>
        <w:t xml:space="preserve">3) if the goods sold belong to different subclasses </w:t>
      </w:r>
      <w:r w:rsidR="00B575EA">
        <w:rPr>
          <w:sz w:val="28"/>
          <w:szCs w:val="28"/>
        </w:rPr>
        <w:t>of the GCTEA, and none of the subclasses account for 50% or more of the value added, a list is drawn up that includes subclasses with a value added share of more than 5%. The classification of an enterprise depends on the number of GCTEA subclasses.</w:t>
      </w:r>
    </w:p>
    <w:p w:rsidR="007E2A6E" w:rsidRPr="0008436B" w:rsidRDefault="007E2A6E" w:rsidP="007E2A6E">
      <w:pPr>
        <w:pStyle w:val="ab"/>
        <w:rPr>
          <w:sz w:val="28"/>
          <w:szCs w:val="28"/>
        </w:rPr>
      </w:pPr>
      <w:r w:rsidRPr="0008436B">
        <w:rPr>
          <w:sz w:val="28"/>
          <w:szCs w:val="28"/>
        </w:rPr>
        <w:t>If the goods sold belong to the four subclasses of wholesale trade (groups 46.2, 46.3, 46.4, 46.5, 46.6, 46.7) or retail trade (groups 47.2, 47.3, 47.4, 47.5, 47.6, 47.7), then the enterprise belongs to specialized trade. It suffices to identify the main activity using a top-down approach based on value added.</w:t>
      </w:r>
    </w:p>
    <w:p w:rsidR="007E2A6E" w:rsidRPr="000D7236" w:rsidRDefault="007E2A6E" w:rsidP="007E2A6E">
      <w:pPr>
        <w:pStyle w:val="af"/>
        <w:ind w:firstLine="720"/>
        <w:jc w:val="both"/>
        <w:rPr>
          <w:rFonts w:ascii="Times New Roman" w:hAnsi="Times New Roman" w:cs="Times New Roman"/>
          <w:sz w:val="28"/>
          <w:szCs w:val="28"/>
          <w:lang w:val="en-US"/>
        </w:rPr>
      </w:pPr>
      <w:r w:rsidRPr="000D7236">
        <w:rPr>
          <w:rFonts w:ascii="Times New Roman" w:hAnsi="Times New Roman" w:cs="Times New Roman"/>
          <w:sz w:val="28"/>
          <w:szCs w:val="28"/>
          <w:lang w:val="en-US"/>
        </w:rPr>
        <w:t>If the goods sold belong to the five subclasses of wholesale trade (groups 46.2, 46.3, 46.4, 46.5, 46.6, 46.7) or retail trade (groups 47.2, 47.3, 47.4, 47.5, 47.6, 47.7), then the enterprise belongs to non-specialized trade. In retail trade, the undertaking is classified in group 47.1 Retail sale in non-specialized stores.</w:t>
      </w:r>
    </w:p>
    <w:p w:rsidR="007E2A6E" w:rsidRPr="0008436B" w:rsidRDefault="007E2A6E" w:rsidP="007E2A6E">
      <w:pPr>
        <w:ind w:firstLine="708"/>
        <w:jc w:val="both"/>
        <w:rPr>
          <w:snapToGrid w:val="0"/>
          <w:sz w:val="28"/>
          <w:szCs w:val="28"/>
          <w:lang w:val="kk-KZ"/>
        </w:rPr>
      </w:pPr>
      <w:r w:rsidRPr="0008436B">
        <w:rPr>
          <w:sz w:val="28"/>
          <w:szCs w:val="28"/>
        </w:rPr>
        <w:t xml:space="preserve">If the share of food, beverages and tobacco products is at least 35% of the value added, the enterprise, depending on the area, belongs to the subclasses of GCTEA 47.11.1 “Retail trade </w:t>
      </w:r>
      <w:r w:rsidRPr="0008436B">
        <w:rPr>
          <w:snapToGrid w:val="0"/>
          <w:sz w:val="28"/>
          <w:szCs w:val="28"/>
        </w:rPr>
        <w:t xml:space="preserve">mainly in food, beverages and tobacco products in non-specialized stores that are trading facilities, with a selling area of less than 2,000 sq.m </w:t>
      </w:r>
      <w:r w:rsidRPr="0008436B">
        <w:rPr>
          <w:sz w:val="28"/>
          <w:szCs w:val="28"/>
        </w:rPr>
        <w:t xml:space="preserve">” and 47.11.2 “ </w:t>
      </w:r>
      <w:r w:rsidRPr="0008436B">
        <w:rPr>
          <w:snapToGrid w:val="0"/>
          <w:sz w:val="28"/>
          <w:szCs w:val="28"/>
        </w:rPr>
        <w:t xml:space="preserve">Retail trade primarily in food, beverages and tobacco products, in non-specialized stores that are trading facilities, with a selling area of more than 2,000 sq.m (2,000 sq.m and above) </w:t>
      </w:r>
      <w:r w:rsidRPr="0008436B">
        <w:rPr>
          <w:sz w:val="28"/>
          <w:szCs w:val="28"/>
        </w:rPr>
        <w:t xml:space="preserve">” , in all other cases - to subclasses 47.19.1 " </w:t>
      </w:r>
      <w:r w:rsidRPr="0008436B">
        <w:rPr>
          <w:snapToGrid w:val="0"/>
          <w:sz w:val="28"/>
          <w:szCs w:val="28"/>
        </w:rPr>
        <w:t xml:space="preserve">Other retail trade in non-specialized stores that are trading facilities, with a sales area of less than 2000 sq.m </w:t>
      </w:r>
      <w:r w:rsidRPr="0008436B">
        <w:rPr>
          <w:sz w:val="28"/>
          <w:szCs w:val="28"/>
        </w:rPr>
        <w:t xml:space="preserve">" and 47.19.2 " </w:t>
      </w:r>
      <w:r w:rsidRPr="0008436B">
        <w:rPr>
          <w:snapToGrid w:val="0"/>
          <w:sz w:val="28"/>
          <w:szCs w:val="28"/>
        </w:rPr>
        <w:t xml:space="preserve">Other retail trade in non-specialized stores that are trading facilities, with a trading with an area of more than 2000 sq.m (2000 sq.m and above) </w:t>
      </w:r>
      <w:r w:rsidRPr="0008436B">
        <w:rPr>
          <w:sz w:val="28"/>
          <w:szCs w:val="28"/>
        </w:rPr>
        <w:t>”.</w:t>
      </w:r>
    </w:p>
    <w:p w:rsidR="007E2A6E" w:rsidRPr="000D7236" w:rsidRDefault="007E2A6E" w:rsidP="007E2A6E">
      <w:pPr>
        <w:pStyle w:val="af"/>
        <w:ind w:firstLine="720"/>
        <w:jc w:val="both"/>
        <w:rPr>
          <w:rFonts w:ascii="Times New Roman" w:hAnsi="Times New Roman" w:cs="Times New Roman"/>
          <w:strike/>
          <w:sz w:val="28"/>
          <w:szCs w:val="28"/>
          <w:lang w:val="en-US"/>
        </w:rPr>
      </w:pPr>
      <w:r w:rsidRPr="000D7236">
        <w:rPr>
          <w:rFonts w:ascii="Times New Roman" w:hAnsi="Times New Roman" w:cs="Times New Roman"/>
          <w:sz w:val="28"/>
          <w:szCs w:val="28"/>
          <w:lang w:val="en-US"/>
        </w:rPr>
        <w:t xml:space="preserve">42. </w:t>
      </w:r>
      <w:r w:rsidRPr="000D7236">
        <w:rPr>
          <w:rFonts w:ascii="Times New Roman" w:hAnsi="Times New Roman" w:cs="Times New Roman"/>
          <w:sz w:val="28"/>
          <w:szCs w:val="28"/>
          <w:lang w:val="en-US"/>
        </w:rPr>
        <w:tab/>
      </w:r>
      <w:r w:rsidRPr="000D7236">
        <w:rPr>
          <w:rFonts w:ascii="Times New Roman" w:eastAsia="MS Mincho" w:hAnsi="Times New Roman" w:cs="Times New Roman"/>
          <w:sz w:val="28"/>
          <w:szCs w:val="28"/>
          <w:lang w:val="en-US"/>
        </w:rPr>
        <w:t xml:space="preserve">These classifications are basic for retailers. If, in addition to this activity in the field of retail trade, an enterprise carries out a secondary type of activity, which consists in the provision of services or in the production of goods, then the classification of the enterprise in the corresponding subclass is determined by the ratio </w:t>
      </w:r>
      <w:r w:rsidRPr="000D7236">
        <w:rPr>
          <w:rFonts w:ascii="Times New Roman" w:eastAsia="MS Mincho" w:hAnsi="Times New Roman" w:cs="Times New Roman"/>
          <w:sz w:val="28"/>
          <w:szCs w:val="28"/>
          <w:lang w:val="en-US"/>
        </w:rPr>
        <w:lastRenderedPageBreak/>
        <w:t xml:space="preserve">of types of economic activity in the field of retail trade, which is given in Appendix 7 to this Methodology </w:t>
      </w:r>
      <w:r w:rsidRPr="000D7236">
        <w:rPr>
          <w:rFonts w:ascii="Times New Roman" w:hAnsi="Times New Roman" w:cs="Times New Roman"/>
          <w:sz w:val="28"/>
          <w:szCs w:val="28"/>
          <w:lang w:val="en-US"/>
        </w:rPr>
        <w:t>.</w:t>
      </w:r>
    </w:p>
    <w:p w:rsidR="007E2A6E" w:rsidRPr="00A36929" w:rsidRDefault="007E2A6E" w:rsidP="007E2A6E">
      <w:pPr>
        <w:ind w:firstLine="708"/>
        <w:jc w:val="both"/>
        <w:rPr>
          <w:sz w:val="28"/>
          <w:szCs w:val="28"/>
        </w:rPr>
      </w:pPr>
      <w:r w:rsidRPr="0008436B">
        <w:rPr>
          <w:sz w:val="28"/>
          <w:szCs w:val="28"/>
        </w:rPr>
        <w:t xml:space="preserve">43. The classification of e-commerce businesses remains unchanged. They are classified according to the industry to which their main activity belongs. Exceptions are businesses selling exclusively via the Internet, and which in the retail trade are classified in subclass 47.91.0 " </w:t>
      </w:r>
      <w:r w:rsidRPr="0008436B">
        <w:rPr>
          <w:snapToGrid w:val="0"/>
          <w:sz w:val="28"/>
          <w:szCs w:val="28"/>
        </w:rPr>
        <w:t xml:space="preserve">Retail sale </w:t>
      </w:r>
      <w:r w:rsidRPr="0008436B">
        <w:rPr>
          <w:bCs/>
          <w:snapToGrid w:val="0"/>
          <w:sz w:val="28"/>
          <w:szCs w:val="28"/>
        </w:rPr>
        <w:t xml:space="preserve">by mail order or via the Internet </w:t>
      </w:r>
      <w:r w:rsidRPr="0008436B">
        <w:rPr>
          <w:sz w:val="28"/>
          <w:szCs w:val="28"/>
        </w:rPr>
        <w:t>".</w:t>
      </w:r>
    </w:p>
    <w:p w:rsidR="007E2A6E" w:rsidRPr="00A36929" w:rsidRDefault="007E2A6E" w:rsidP="007E2A6E">
      <w:pPr>
        <w:autoSpaceDE w:val="0"/>
        <w:autoSpaceDN w:val="0"/>
        <w:adjustRightInd w:val="0"/>
        <w:jc w:val="both"/>
        <w:rPr>
          <w:sz w:val="28"/>
          <w:szCs w:val="28"/>
        </w:rPr>
      </w:pPr>
    </w:p>
    <w:p w:rsidR="007E2A6E" w:rsidRPr="00A36929" w:rsidRDefault="007E2A6E" w:rsidP="007E2A6E">
      <w:pPr>
        <w:autoSpaceDE w:val="0"/>
        <w:autoSpaceDN w:val="0"/>
        <w:adjustRightInd w:val="0"/>
        <w:jc w:val="both"/>
        <w:rPr>
          <w:sz w:val="28"/>
          <w:szCs w:val="28"/>
        </w:rPr>
      </w:pPr>
    </w:p>
    <w:p w:rsidR="007E2A6E" w:rsidRPr="00A36929" w:rsidRDefault="007E2A6E" w:rsidP="007E2A6E">
      <w:pPr>
        <w:autoSpaceDE w:val="0"/>
        <w:autoSpaceDN w:val="0"/>
        <w:adjustRightInd w:val="0"/>
        <w:jc w:val="center"/>
        <w:rPr>
          <w:b/>
          <w:bCs/>
          <w:sz w:val="28"/>
          <w:szCs w:val="28"/>
        </w:rPr>
      </w:pPr>
      <w:r w:rsidRPr="00A36929">
        <w:rPr>
          <w:b/>
          <w:sz w:val="28"/>
          <w:szCs w:val="28"/>
        </w:rPr>
        <w:t xml:space="preserve">Paragraph </w:t>
      </w:r>
      <w:r w:rsidR="00615D9C">
        <w:rPr>
          <w:b/>
          <w:sz w:val="28"/>
          <w:szCs w:val="28"/>
        </w:rPr>
        <w:t xml:space="preserve">3. </w:t>
      </w:r>
      <w:r w:rsidRPr="00A36929">
        <w:rPr>
          <w:b/>
          <w:bCs/>
          <w:sz w:val="28"/>
          <w:szCs w:val="28"/>
        </w:rPr>
        <w:t>Sections K "Financial and insurance activities" and</w:t>
      </w:r>
    </w:p>
    <w:p w:rsidR="007E2A6E" w:rsidRPr="00A36929" w:rsidRDefault="007E2A6E" w:rsidP="007E2A6E">
      <w:pPr>
        <w:autoSpaceDE w:val="0"/>
        <w:autoSpaceDN w:val="0"/>
        <w:adjustRightInd w:val="0"/>
        <w:jc w:val="center"/>
        <w:rPr>
          <w:b/>
          <w:bCs/>
          <w:sz w:val="28"/>
          <w:szCs w:val="28"/>
        </w:rPr>
      </w:pPr>
      <w:r w:rsidRPr="00A36929">
        <w:rPr>
          <w:b/>
          <w:bCs/>
          <w:sz w:val="28"/>
          <w:szCs w:val="28"/>
        </w:rPr>
        <w:t>M "Professional, scientific and technical activities"</w:t>
      </w:r>
    </w:p>
    <w:p w:rsidR="007E2A6E" w:rsidRPr="00A36929" w:rsidRDefault="007E2A6E" w:rsidP="007E2A6E">
      <w:pPr>
        <w:ind w:left="360"/>
        <w:jc w:val="both"/>
        <w:rPr>
          <w:sz w:val="28"/>
          <w:szCs w:val="28"/>
        </w:rPr>
      </w:pPr>
    </w:p>
    <w:p w:rsidR="007E2A6E" w:rsidRPr="0008436B" w:rsidRDefault="007E2A6E" w:rsidP="007E2A6E">
      <w:pPr>
        <w:jc w:val="both"/>
        <w:rPr>
          <w:strike/>
          <w:sz w:val="28"/>
          <w:szCs w:val="28"/>
          <w:lang w:val="kk-KZ"/>
        </w:rPr>
      </w:pPr>
      <w:r w:rsidRPr="00A36929">
        <w:rPr>
          <w:sz w:val="28"/>
          <w:szCs w:val="28"/>
        </w:rPr>
        <w:tab/>
      </w:r>
      <w:r w:rsidRPr="0008436B">
        <w:rPr>
          <w:sz w:val="28"/>
          <w:szCs w:val="28"/>
        </w:rPr>
        <w:t xml:space="preserve">44. In section K, subclasses 64.20.0 "Activities of holding companies" and 64.30.0 " </w:t>
      </w:r>
      <w:r w:rsidRPr="0008436B">
        <w:rPr>
          <w:bCs/>
          <w:snapToGrid w:val="0"/>
          <w:sz w:val="28"/>
          <w:szCs w:val="28"/>
        </w:rPr>
        <w:t xml:space="preserve">Activities of trust companies, investment funds and similar financial institutions </w:t>
      </w:r>
      <w:r w:rsidRPr="0008436B">
        <w:rPr>
          <w:sz w:val="28"/>
          <w:szCs w:val="28"/>
        </w:rPr>
        <w:t xml:space="preserve">" do not comply with paragraphs 1 and 2 </w:t>
      </w:r>
      <w:r w:rsidRPr="0008436B">
        <w:rPr>
          <w:rFonts w:eastAsia="MS Mincho"/>
          <w:sz w:val="28"/>
          <w:szCs w:val="28"/>
        </w:rPr>
        <w:t xml:space="preserve">of the classification of economic activities. </w:t>
      </w:r>
      <w:r w:rsidRPr="0008436B">
        <w:rPr>
          <w:sz w:val="28"/>
          <w:szCs w:val="28"/>
        </w:rPr>
        <w:t xml:space="preserve">Enterprises classified in these two subclasses do not </w:t>
      </w:r>
      <w:r w:rsidRPr="0008436B">
        <w:rPr>
          <w:bCs/>
          <w:sz w:val="28"/>
          <w:szCs w:val="28"/>
        </w:rPr>
        <w:t xml:space="preserve">profit from the sale of goods and do not employ personnel other than two or three persons as legal representatives </w:t>
      </w:r>
      <w:r w:rsidRPr="0008436B">
        <w:rPr>
          <w:bCs/>
          <w:sz w:val="28"/>
          <w:szCs w:val="28"/>
          <w:lang w:val="kk-KZ"/>
        </w:rPr>
        <w:t>.</w:t>
      </w:r>
    </w:p>
    <w:p w:rsidR="007E2A6E" w:rsidRPr="0008436B" w:rsidRDefault="007E2A6E" w:rsidP="007E2A6E">
      <w:pPr>
        <w:widowControl w:val="0"/>
        <w:ind w:firstLine="720"/>
        <w:jc w:val="both"/>
        <w:rPr>
          <w:b/>
          <w:bCs/>
          <w:snapToGrid w:val="0"/>
          <w:sz w:val="28"/>
          <w:szCs w:val="28"/>
        </w:rPr>
      </w:pPr>
      <w:r w:rsidRPr="0008436B">
        <w:rPr>
          <w:sz w:val="28"/>
          <w:szCs w:val="28"/>
        </w:rPr>
        <w:t xml:space="preserve">When assigning an enterprise to one of the subclasses specified in clause 44, subclasses 70.10.1 “ </w:t>
      </w:r>
      <w:r w:rsidRPr="0008436B">
        <w:rPr>
          <w:snapToGrid w:val="0"/>
          <w:sz w:val="28"/>
          <w:szCs w:val="28"/>
        </w:rPr>
        <w:t xml:space="preserve">Activities of parent companies related to the implementation of the state policy of industrial and innovative development </w:t>
      </w:r>
      <w:r w:rsidRPr="0008436B">
        <w:rPr>
          <w:sz w:val="28"/>
          <w:szCs w:val="28"/>
        </w:rPr>
        <w:t xml:space="preserve">”, 70.10.9 “ </w:t>
      </w:r>
      <w:r w:rsidRPr="0008436B">
        <w:rPr>
          <w:snapToGrid w:val="0"/>
          <w:sz w:val="28"/>
          <w:szCs w:val="28"/>
        </w:rPr>
        <w:t xml:space="preserve">Activities of other parent companies </w:t>
      </w:r>
      <w:r w:rsidRPr="0008436B">
        <w:rPr>
          <w:sz w:val="28"/>
          <w:szCs w:val="28"/>
        </w:rPr>
        <w:t xml:space="preserve">”, 70.22.1 “ </w:t>
      </w:r>
      <w:r w:rsidRPr="0008436B">
        <w:rPr>
          <w:snapToGrid w:val="0"/>
          <w:sz w:val="28"/>
          <w:szCs w:val="28"/>
        </w:rPr>
        <w:t xml:space="preserve">Advice on business and management issues </w:t>
      </w:r>
      <w:r w:rsidRPr="0008436B">
        <w:rPr>
          <w:sz w:val="28"/>
          <w:szCs w:val="28"/>
        </w:rPr>
        <w:t xml:space="preserve">” and 70.22.2 “ </w:t>
      </w:r>
      <w:r w:rsidRPr="0008436B">
        <w:rPr>
          <w:snapToGrid w:val="0"/>
          <w:sz w:val="28"/>
          <w:szCs w:val="28"/>
        </w:rPr>
        <w:t xml:space="preserve">Advisory support for concession projects and public-private partnership projects </w:t>
      </w:r>
      <w:r w:rsidRPr="0008436B">
        <w:rPr>
          <w:sz w:val="28"/>
          <w:szCs w:val="28"/>
        </w:rPr>
        <w:t>” section M.</w:t>
      </w:r>
    </w:p>
    <w:p w:rsidR="007E2A6E" w:rsidRPr="00615D9C" w:rsidRDefault="007E2A6E" w:rsidP="00615D9C">
      <w:pPr>
        <w:jc w:val="both"/>
        <w:rPr>
          <w:strike/>
          <w:sz w:val="28"/>
          <w:szCs w:val="28"/>
        </w:rPr>
      </w:pPr>
      <w:r w:rsidRPr="0008436B">
        <w:rPr>
          <w:sz w:val="28"/>
          <w:szCs w:val="28"/>
        </w:rPr>
        <w:tab/>
      </w:r>
      <w:r w:rsidRPr="0008436B">
        <w:rPr>
          <w:sz w:val="28"/>
          <w:szCs w:val="28"/>
          <w:lang w:val="kk-KZ"/>
        </w:rPr>
        <w:t xml:space="preserve">45 </w:t>
      </w:r>
      <w:r w:rsidRPr="0008436B">
        <w:rPr>
          <w:sz w:val="28"/>
          <w:szCs w:val="28"/>
        </w:rPr>
        <w:t xml:space="preserve">. To determine the main activity of an enterprise carrying out several types of activities in subclasses 64.20.0 “ </w:t>
      </w:r>
      <w:r w:rsidRPr="0008436B">
        <w:rPr>
          <w:snapToGrid w:val="0"/>
          <w:sz w:val="28"/>
          <w:szCs w:val="28"/>
        </w:rPr>
        <w:t xml:space="preserve">Activities of holding companies </w:t>
      </w:r>
      <w:r w:rsidRPr="0008436B">
        <w:rPr>
          <w:sz w:val="28"/>
          <w:szCs w:val="28"/>
        </w:rPr>
        <w:t xml:space="preserve">”, 64.30.0 “ </w:t>
      </w:r>
      <w:r w:rsidRPr="0008436B">
        <w:rPr>
          <w:bCs/>
          <w:snapToGrid w:val="0"/>
          <w:sz w:val="28"/>
          <w:szCs w:val="28"/>
        </w:rPr>
        <w:t xml:space="preserve">Activities of trust companies, investment funds and similar financial organizations </w:t>
      </w:r>
      <w:r w:rsidRPr="0008436B">
        <w:rPr>
          <w:sz w:val="28"/>
          <w:szCs w:val="28"/>
        </w:rPr>
        <w:t xml:space="preserve">”, 70.10.1 “ </w:t>
      </w:r>
      <w:r w:rsidRPr="0008436B">
        <w:rPr>
          <w:snapToGrid w:val="0"/>
          <w:sz w:val="28"/>
          <w:szCs w:val="28"/>
        </w:rPr>
        <w:t xml:space="preserve">Activities of parent companies related to the implementation of state policy of industrial and innovative development </w:t>
      </w:r>
      <w:r w:rsidRPr="0008436B">
        <w:rPr>
          <w:sz w:val="28"/>
          <w:szCs w:val="28"/>
        </w:rPr>
        <w:t xml:space="preserve">”, 70.10.9 “ </w:t>
      </w:r>
      <w:r w:rsidRPr="0008436B">
        <w:rPr>
          <w:snapToGrid w:val="0"/>
          <w:sz w:val="28"/>
          <w:szCs w:val="28"/>
        </w:rPr>
        <w:t xml:space="preserve">Activities of other parent companies </w:t>
      </w:r>
      <w:r w:rsidRPr="0008436B">
        <w:rPr>
          <w:sz w:val="28"/>
          <w:szCs w:val="28"/>
        </w:rPr>
        <w:t xml:space="preserve">”, 70.22.1 “ </w:t>
      </w:r>
      <w:r w:rsidRPr="0008436B">
        <w:rPr>
          <w:snapToGrid w:val="0"/>
          <w:sz w:val="28"/>
          <w:szCs w:val="28"/>
        </w:rPr>
        <w:t xml:space="preserve">Advising on commercial activities and management </w:t>
      </w:r>
      <w:r w:rsidRPr="0008436B">
        <w:rPr>
          <w:sz w:val="28"/>
          <w:szCs w:val="28"/>
        </w:rPr>
        <w:t xml:space="preserve">”, 70.22.2 “ </w:t>
      </w:r>
      <w:r w:rsidRPr="0008436B">
        <w:rPr>
          <w:snapToGrid w:val="0"/>
          <w:sz w:val="28"/>
          <w:szCs w:val="28"/>
        </w:rPr>
        <w:t xml:space="preserve">Advisory support for concession projects and public-private partnership projects </w:t>
      </w:r>
      <w:r w:rsidRPr="0008436B">
        <w:rPr>
          <w:sz w:val="28"/>
          <w:szCs w:val="28"/>
        </w:rPr>
        <w:t>”, it is enough to be based on value added . Capital gains are not included in value added.</w:t>
      </w:r>
    </w:p>
    <w:p w:rsidR="00575CD9" w:rsidRPr="00A36929" w:rsidRDefault="00B575EA" w:rsidP="00575CD9">
      <w:pPr>
        <w:tabs>
          <w:tab w:val="left" w:pos="9639"/>
        </w:tabs>
        <w:ind w:left="4320" w:firstLine="1492"/>
        <w:rPr>
          <w:sz w:val="28"/>
          <w:szCs w:val="28"/>
        </w:rPr>
      </w:pPr>
      <w:r>
        <w:rPr>
          <w:sz w:val="28"/>
          <w:szCs w:val="28"/>
        </w:rPr>
        <w:t>Appendix 1</w:t>
      </w:r>
    </w:p>
    <w:p w:rsidR="00575CD9" w:rsidRPr="00A36929" w:rsidRDefault="00575CD9" w:rsidP="00575CD9">
      <w:pPr>
        <w:tabs>
          <w:tab w:val="left" w:pos="9639"/>
        </w:tabs>
        <w:ind w:left="5812"/>
        <w:rPr>
          <w:sz w:val="28"/>
          <w:szCs w:val="28"/>
        </w:rPr>
      </w:pPr>
      <w:r w:rsidRPr="00A36929">
        <w:rPr>
          <w:sz w:val="28"/>
          <w:szCs w:val="28"/>
        </w:rPr>
        <w:t>to the Methodology for determining the main type of economic activity of an enterprise</w:t>
      </w:r>
    </w:p>
    <w:p w:rsidR="007E2A6E" w:rsidRDefault="007E2A6E" w:rsidP="007E2A6E">
      <w:pPr>
        <w:ind w:left="5812"/>
        <w:rPr>
          <w:sz w:val="28"/>
          <w:szCs w:val="28"/>
        </w:rPr>
      </w:pPr>
    </w:p>
    <w:p w:rsidR="007E2A6E" w:rsidRPr="00A36929" w:rsidRDefault="007E2A6E" w:rsidP="007E2A6E">
      <w:pPr>
        <w:ind w:left="5812"/>
        <w:rPr>
          <w:sz w:val="28"/>
          <w:szCs w:val="28"/>
        </w:rPr>
      </w:pPr>
    </w:p>
    <w:p w:rsidR="007E2A6E" w:rsidRPr="00A36929" w:rsidRDefault="007E2A6E" w:rsidP="007E2A6E">
      <w:pPr>
        <w:jc w:val="center"/>
        <w:rPr>
          <w:b/>
          <w:sz w:val="28"/>
          <w:szCs w:val="28"/>
        </w:rPr>
      </w:pPr>
      <w:r w:rsidRPr="00A36929">
        <w:rPr>
          <w:b/>
          <w:sz w:val="28"/>
          <w:szCs w:val="28"/>
        </w:rPr>
        <w:t>An example of determining the main activity of a diversified enterprise</w:t>
      </w:r>
    </w:p>
    <w:p w:rsidR="007E2A6E" w:rsidRPr="00A36929" w:rsidRDefault="007E2A6E" w:rsidP="007E2A6E">
      <w:pPr>
        <w:ind w:firstLine="720"/>
        <w:jc w:val="both"/>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93"/>
        <w:gridCol w:w="1134"/>
        <w:gridCol w:w="992"/>
        <w:gridCol w:w="992"/>
        <w:gridCol w:w="3119"/>
        <w:gridCol w:w="1701"/>
      </w:tblGrid>
      <w:tr w:rsidR="007E2A6E" w:rsidRPr="00A36929" w:rsidTr="007E2A6E">
        <w:tc>
          <w:tcPr>
            <w:tcW w:w="1134" w:type="dxa"/>
            <w:tcBorders>
              <w:bottom w:val="single" w:sz="4" w:space="0" w:color="auto"/>
            </w:tcBorders>
          </w:tcPr>
          <w:p w:rsidR="007E2A6E" w:rsidRPr="00A36929" w:rsidRDefault="007E2A6E" w:rsidP="007E2A6E">
            <w:pPr>
              <w:pStyle w:val="ac"/>
              <w:rPr>
                <w:b/>
                <w:sz w:val="24"/>
                <w:szCs w:val="24"/>
              </w:rPr>
            </w:pPr>
          </w:p>
          <w:p w:rsidR="007E2A6E" w:rsidRPr="00A36929" w:rsidRDefault="007E2A6E" w:rsidP="007E2A6E">
            <w:pPr>
              <w:pStyle w:val="ac"/>
              <w:rPr>
                <w:b/>
                <w:sz w:val="24"/>
                <w:szCs w:val="24"/>
              </w:rPr>
            </w:pPr>
            <w:r w:rsidRPr="00A36929">
              <w:rPr>
                <w:b/>
                <w:sz w:val="24"/>
                <w:szCs w:val="24"/>
              </w:rPr>
              <w:t>Section</w:t>
            </w:r>
          </w:p>
        </w:tc>
        <w:tc>
          <w:tcPr>
            <w:tcW w:w="993" w:type="dxa"/>
            <w:tcBorders>
              <w:bottom w:val="single" w:sz="4" w:space="0" w:color="auto"/>
            </w:tcBorders>
          </w:tcPr>
          <w:p w:rsidR="007E2A6E" w:rsidRPr="00A36929" w:rsidRDefault="007E2A6E" w:rsidP="007E2A6E">
            <w:pPr>
              <w:pStyle w:val="ac"/>
              <w:rPr>
                <w:b/>
                <w:sz w:val="24"/>
                <w:szCs w:val="24"/>
              </w:rPr>
            </w:pPr>
          </w:p>
          <w:p w:rsidR="007E2A6E" w:rsidRPr="00A36929" w:rsidRDefault="007E2A6E" w:rsidP="007E2A6E">
            <w:pPr>
              <w:pStyle w:val="ac"/>
              <w:rPr>
                <w:b/>
                <w:sz w:val="24"/>
                <w:szCs w:val="24"/>
              </w:rPr>
            </w:pPr>
            <w:r w:rsidRPr="00A36929">
              <w:rPr>
                <w:b/>
                <w:sz w:val="24"/>
                <w:szCs w:val="24"/>
              </w:rPr>
              <w:t>Chapter</w:t>
            </w:r>
          </w:p>
        </w:tc>
        <w:tc>
          <w:tcPr>
            <w:tcW w:w="1134" w:type="dxa"/>
            <w:tcBorders>
              <w:bottom w:val="single" w:sz="4" w:space="0" w:color="auto"/>
            </w:tcBorders>
          </w:tcPr>
          <w:p w:rsidR="007E2A6E" w:rsidRPr="00A36929" w:rsidRDefault="007E2A6E" w:rsidP="007E2A6E">
            <w:pPr>
              <w:pStyle w:val="ac"/>
              <w:rPr>
                <w:b/>
                <w:sz w:val="24"/>
                <w:szCs w:val="24"/>
              </w:rPr>
            </w:pPr>
          </w:p>
          <w:p w:rsidR="007E2A6E" w:rsidRPr="00A36929" w:rsidRDefault="007E2A6E" w:rsidP="007E2A6E">
            <w:pPr>
              <w:pStyle w:val="ac"/>
              <w:rPr>
                <w:b/>
                <w:sz w:val="24"/>
                <w:szCs w:val="24"/>
              </w:rPr>
            </w:pPr>
            <w:r w:rsidRPr="00A36929">
              <w:rPr>
                <w:b/>
                <w:sz w:val="24"/>
                <w:szCs w:val="24"/>
              </w:rPr>
              <w:t>Group</w:t>
            </w:r>
          </w:p>
        </w:tc>
        <w:tc>
          <w:tcPr>
            <w:tcW w:w="992" w:type="dxa"/>
            <w:tcBorders>
              <w:bottom w:val="single" w:sz="4" w:space="0" w:color="auto"/>
            </w:tcBorders>
          </w:tcPr>
          <w:p w:rsidR="007E2A6E" w:rsidRPr="00A36929" w:rsidRDefault="007E2A6E" w:rsidP="007E2A6E">
            <w:pPr>
              <w:pStyle w:val="ac"/>
              <w:rPr>
                <w:b/>
                <w:sz w:val="24"/>
                <w:szCs w:val="24"/>
              </w:rPr>
            </w:pPr>
          </w:p>
        </w:tc>
        <w:tc>
          <w:tcPr>
            <w:tcW w:w="992" w:type="dxa"/>
            <w:tcBorders>
              <w:bottom w:val="single" w:sz="4" w:space="0" w:color="auto"/>
            </w:tcBorders>
          </w:tcPr>
          <w:p w:rsidR="007E2A6E" w:rsidRPr="00A36929" w:rsidRDefault="007E2A6E" w:rsidP="007E2A6E">
            <w:pPr>
              <w:pStyle w:val="ac"/>
              <w:rPr>
                <w:b/>
                <w:sz w:val="24"/>
                <w:szCs w:val="24"/>
              </w:rPr>
            </w:pPr>
          </w:p>
          <w:p w:rsidR="007E2A6E" w:rsidRPr="00A36929" w:rsidRDefault="007E2A6E" w:rsidP="007E2A6E">
            <w:pPr>
              <w:pStyle w:val="ac"/>
              <w:rPr>
                <w:b/>
                <w:sz w:val="24"/>
                <w:szCs w:val="24"/>
              </w:rPr>
            </w:pPr>
            <w:r w:rsidRPr="0008436B">
              <w:rPr>
                <w:b/>
                <w:sz w:val="24"/>
                <w:szCs w:val="24"/>
              </w:rPr>
              <w:t>Subclass</w:t>
            </w:r>
          </w:p>
        </w:tc>
        <w:tc>
          <w:tcPr>
            <w:tcW w:w="3119" w:type="dxa"/>
            <w:tcBorders>
              <w:bottom w:val="single" w:sz="4" w:space="0" w:color="auto"/>
            </w:tcBorders>
          </w:tcPr>
          <w:p w:rsidR="007E2A6E" w:rsidRPr="00A36929" w:rsidRDefault="007E2A6E" w:rsidP="007E2A6E">
            <w:pPr>
              <w:pStyle w:val="ac"/>
              <w:rPr>
                <w:b/>
                <w:sz w:val="24"/>
                <w:szCs w:val="24"/>
              </w:rPr>
            </w:pPr>
          </w:p>
          <w:p w:rsidR="007E2A6E" w:rsidRPr="00A36929" w:rsidRDefault="007E2A6E" w:rsidP="007E2A6E">
            <w:pPr>
              <w:pStyle w:val="ac"/>
              <w:rPr>
                <w:b/>
                <w:sz w:val="24"/>
                <w:szCs w:val="24"/>
              </w:rPr>
            </w:pPr>
            <w:r w:rsidRPr="00A36929">
              <w:rPr>
                <w:b/>
                <w:sz w:val="24"/>
                <w:szCs w:val="24"/>
              </w:rPr>
              <w:t>Subclass name</w:t>
            </w:r>
          </w:p>
        </w:tc>
        <w:tc>
          <w:tcPr>
            <w:tcW w:w="1701" w:type="dxa"/>
            <w:tcBorders>
              <w:bottom w:val="single" w:sz="4" w:space="0" w:color="auto"/>
            </w:tcBorders>
          </w:tcPr>
          <w:p w:rsidR="007E2A6E" w:rsidRPr="00A36929" w:rsidRDefault="007E2A6E" w:rsidP="007E2A6E">
            <w:pPr>
              <w:pStyle w:val="ac"/>
              <w:rPr>
                <w:b/>
                <w:sz w:val="24"/>
                <w:szCs w:val="24"/>
              </w:rPr>
            </w:pPr>
            <w:r w:rsidRPr="00A36929">
              <w:rPr>
                <w:b/>
                <w:sz w:val="24"/>
                <w:szCs w:val="24"/>
              </w:rPr>
              <w:t>Share of value added, %</w:t>
            </w:r>
          </w:p>
        </w:tc>
      </w:tr>
      <w:tr w:rsidR="007E2A6E" w:rsidRPr="00A36929" w:rsidTr="007E2A6E">
        <w:trPr>
          <w:cantSplit/>
          <w:trHeight w:val="647"/>
        </w:trPr>
        <w:tc>
          <w:tcPr>
            <w:tcW w:w="1134" w:type="dxa"/>
            <w:vMerge w:val="restart"/>
            <w:tcBorders>
              <w:top w:val="single" w:sz="4" w:space="0" w:color="auto"/>
              <w:left w:val="single" w:sz="4" w:space="0" w:color="auto"/>
              <w:bottom w:val="single" w:sz="4" w:space="0" w:color="auto"/>
              <w:right w:val="single" w:sz="4" w:space="0" w:color="auto"/>
            </w:tcBorders>
          </w:tcPr>
          <w:p w:rsidR="007E2A6E" w:rsidRPr="00AC18B5" w:rsidRDefault="00055490" w:rsidP="007E2A6E">
            <w:pPr>
              <w:jc w:val="center"/>
              <w:rPr>
                <w:lang w:val="en-US"/>
              </w:rPr>
            </w:pPr>
            <w:r>
              <w:rPr>
                <w:noProof/>
              </w:rPr>
              <w:pict>
                <v:shapetype id="_x0000_t32" coordsize="21600,21600" o:spt="32" o:oned="t" path="m,l21600,21600e" filled="f">
                  <v:path arrowok="t" fillok="f" o:connecttype="none"/>
                  <o:lock v:ext="edit" shapetype="t"/>
                </v:shapetype>
                <v:shape id="Прямая со стрелкой 165" o:spid="_x0000_s1026" type="#_x0000_t32" style="position:absolute;left:0;text-align:left;margin-left:-4.3pt;margin-top:194.45pt;width:162.15pt;height:0;flip:x;z-index:2516244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"/>
              </w:pict>
            </w:r>
            <w:r>
              <w:rPr>
                <w:noProof/>
              </w:rPr>
              <w:pict>
                <v:shape id="Прямая со стрелкой 164" o:spid="_x0000_s1191" type="#_x0000_t32" style="position:absolute;left:0;text-align:left;margin-left:-4.3pt;margin-top:111.15pt;width:104.55pt;height:0;flip:x;z-index:2516254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"/>
              </w:pict>
            </w:r>
            <w:r>
              <w:rPr>
                <w:noProof/>
              </w:rPr>
              <w:pict>
                <v:shape id="Прямая со стрелкой 163" o:spid="_x0000_s1190" type="#_x0000_t32" style="position:absolute;left:0;text-align:left;margin-left:-4.3pt;margin-top:69.85pt;width:104.55pt;height:0;flip:x;z-index:2516264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"/>
              </w:pict>
            </w:r>
            <w:r>
              <w:rPr>
                <w:noProof/>
              </w:rPr>
              <w:pict>
                <v:shape id="Прямая со стрелкой 162" o:spid="_x0000_s1189" type="#_x0000_t32" style="position:absolute;left:0;text-align:left;margin-left:-4.3pt;margin-top:41.35pt;width:55.7pt;height:0;flip:x;z-index:2516275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"/>
              </w:pict>
            </w:r>
            <w:r w:rsidR="007E2A6E" w:rsidRPr="00AC18B5">
              <w:t>C</w:t>
            </w:r>
          </w:p>
        </w:tc>
        <w:tc>
          <w:tcPr>
            <w:tcW w:w="993" w:type="dxa"/>
            <w:tcBorders>
              <w:top w:val="single" w:sz="4" w:space="0" w:color="auto"/>
              <w:left w:val="single" w:sz="4" w:space="0" w:color="auto"/>
              <w:bottom w:val="single" w:sz="4" w:space="0" w:color="auto"/>
              <w:right w:val="single" w:sz="4" w:space="0" w:color="auto"/>
            </w:tcBorders>
          </w:tcPr>
          <w:p w:rsidR="007E2A6E" w:rsidRPr="00AC18B5" w:rsidRDefault="007E2A6E" w:rsidP="007E2A6E">
            <w:pPr>
              <w:jc w:val="center"/>
            </w:pPr>
            <w:r w:rsidRPr="00AC18B5">
              <w:t>25</w:t>
            </w:r>
          </w:p>
        </w:tc>
        <w:tc>
          <w:tcPr>
            <w:tcW w:w="1134" w:type="dxa"/>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pPr>
            <w:r w:rsidRPr="00A36929">
              <w:t>25.9</w:t>
            </w:r>
          </w:p>
        </w:tc>
        <w:tc>
          <w:tcPr>
            <w:tcW w:w="992" w:type="dxa"/>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pPr>
            <w:r>
              <w:t>25.91</w:t>
            </w:r>
          </w:p>
        </w:tc>
        <w:tc>
          <w:tcPr>
            <w:tcW w:w="992"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center"/>
            </w:pPr>
            <w:r w:rsidRPr="0008436B">
              <w:t>25.91.0</w:t>
            </w:r>
          </w:p>
        </w:tc>
        <w:tc>
          <w:tcPr>
            <w:tcW w:w="3119" w:type="dxa"/>
            <w:tcBorders>
              <w:top w:val="single" w:sz="4" w:space="0" w:color="auto"/>
              <w:left w:val="single" w:sz="4" w:space="0" w:color="auto"/>
              <w:bottom w:val="single" w:sz="4" w:space="0" w:color="auto"/>
              <w:right w:val="single" w:sz="4" w:space="0" w:color="auto"/>
            </w:tcBorders>
          </w:tcPr>
          <w:p w:rsidR="007E2A6E" w:rsidRPr="0008436B" w:rsidRDefault="007E2A6E" w:rsidP="007E2A6E">
            <w:r w:rsidRPr="0008436B">
              <w:t>Manufacture of metal drums and similar containers</w:t>
            </w:r>
          </w:p>
        </w:tc>
        <w:tc>
          <w:tcPr>
            <w:tcW w:w="1701" w:type="dxa"/>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pPr>
          </w:p>
          <w:p w:rsidR="007E2A6E" w:rsidRPr="00A36929" w:rsidRDefault="007E2A6E" w:rsidP="007E2A6E">
            <w:pPr>
              <w:jc w:val="center"/>
            </w:pPr>
            <w:r w:rsidRPr="00A36929">
              <w:t>10</w:t>
            </w:r>
          </w:p>
        </w:tc>
      </w:tr>
      <w:tr w:rsidR="007E2A6E" w:rsidRPr="00A36929" w:rsidTr="007E2A6E">
        <w:trPr>
          <w:cantSplit/>
        </w:trPr>
        <w:tc>
          <w:tcPr>
            <w:tcW w:w="1134" w:type="dxa"/>
            <w:vMerge/>
            <w:tcBorders>
              <w:top w:val="single" w:sz="4" w:space="0" w:color="auto"/>
              <w:left w:val="single" w:sz="4" w:space="0" w:color="auto"/>
              <w:bottom w:val="single" w:sz="4" w:space="0" w:color="auto"/>
              <w:right w:val="single" w:sz="4" w:space="0" w:color="auto"/>
            </w:tcBorders>
          </w:tcPr>
          <w:p w:rsidR="007E2A6E" w:rsidRPr="00AC18B5" w:rsidRDefault="007E2A6E" w:rsidP="007E2A6E">
            <w:pPr>
              <w:rPr>
                <w:lang w:val="en-US"/>
              </w:rPr>
            </w:pPr>
          </w:p>
        </w:tc>
        <w:tc>
          <w:tcPr>
            <w:tcW w:w="993" w:type="dxa"/>
            <w:vMerge w:val="restart"/>
            <w:tcBorders>
              <w:top w:val="single" w:sz="4" w:space="0" w:color="auto"/>
              <w:left w:val="single" w:sz="4" w:space="0" w:color="auto"/>
              <w:bottom w:val="single" w:sz="4" w:space="0" w:color="auto"/>
              <w:right w:val="single" w:sz="4" w:space="0" w:color="auto"/>
            </w:tcBorders>
          </w:tcPr>
          <w:p w:rsidR="007E2A6E" w:rsidRPr="00AC18B5" w:rsidRDefault="007E2A6E" w:rsidP="007E2A6E">
            <w:pPr>
              <w:jc w:val="center"/>
            </w:pPr>
            <w:r w:rsidRPr="00AC18B5">
              <w:t>28</w:t>
            </w:r>
          </w:p>
          <w:p w:rsidR="007E2A6E" w:rsidRPr="00AC18B5" w:rsidRDefault="007E2A6E" w:rsidP="007E2A6E">
            <w:pPr>
              <w:jc w:val="center"/>
            </w:pPr>
          </w:p>
        </w:tc>
        <w:tc>
          <w:tcPr>
            <w:tcW w:w="1134" w:type="dxa"/>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pPr>
            <w:r w:rsidRPr="00A36929">
              <w:t>28.1</w:t>
            </w:r>
          </w:p>
        </w:tc>
        <w:tc>
          <w:tcPr>
            <w:tcW w:w="992"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center"/>
            </w:pPr>
            <w:r w:rsidRPr="0008436B">
              <w:t>28.11</w:t>
            </w:r>
          </w:p>
        </w:tc>
        <w:tc>
          <w:tcPr>
            <w:tcW w:w="992"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center"/>
            </w:pPr>
            <w:r w:rsidRPr="0008436B">
              <w:t>28.11.1</w:t>
            </w:r>
          </w:p>
        </w:tc>
        <w:tc>
          <w:tcPr>
            <w:tcW w:w="3119" w:type="dxa"/>
            <w:tcBorders>
              <w:top w:val="single" w:sz="4" w:space="0" w:color="auto"/>
              <w:left w:val="single" w:sz="4" w:space="0" w:color="auto"/>
              <w:bottom w:val="single" w:sz="4" w:space="0" w:color="auto"/>
              <w:right w:val="single" w:sz="4" w:space="0" w:color="auto"/>
            </w:tcBorders>
          </w:tcPr>
          <w:p w:rsidR="007E2A6E" w:rsidRPr="0008436B" w:rsidRDefault="007E2A6E" w:rsidP="007E2A6E">
            <w:r w:rsidRPr="0008436B">
              <w:rPr>
                <w:snapToGrid w:val="0"/>
              </w:rPr>
              <w:t>Engine production</w:t>
            </w:r>
          </w:p>
        </w:tc>
        <w:tc>
          <w:tcPr>
            <w:tcW w:w="1701" w:type="dxa"/>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pPr>
          </w:p>
          <w:p w:rsidR="007E2A6E" w:rsidRPr="00A36929" w:rsidRDefault="007E2A6E" w:rsidP="007E2A6E">
            <w:pPr>
              <w:jc w:val="center"/>
            </w:pPr>
            <w:r w:rsidRPr="00A36929">
              <w:t>6</w:t>
            </w:r>
          </w:p>
        </w:tc>
      </w:tr>
      <w:tr w:rsidR="007E2A6E" w:rsidRPr="00A36929" w:rsidTr="007E2A6E">
        <w:trPr>
          <w:cantSplit/>
          <w:trHeight w:val="321"/>
        </w:trPr>
        <w:tc>
          <w:tcPr>
            <w:tcW w:w="1134" w:type="dxa"/>
            <w:vMerge/>
            <w:tcBorders>
              <w:top w:val="single" w:sz="4" w:space="0" w:color="auto"/>
              <w:left w:val="single" w:sz="4" w:space="0" w:color="auto"/>
              <w:bottom w:val="single" w:sz="4" w:space="0" w:color="auto"/>
              <w:right w:val="single" w:sz="4" w:space="0" w:color="auto"/>
            </w:tcBorders>
          </w:tcPr>
          <w:p w:rsidR="007E2A6E" w:rsidRPr="00A36929" w:rsidRDefault="007E2A6E" w:rsidP="007E2A6E"/>
        </w:tc>
        <w:tc>
          <w:tcPr>
            <w:tcW w:w="993" w:type="dxa"/>
            <w:vMerge/>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pPr>
            <w:r w:rsidRPr="00A36929">
              <w:t>28.2</w:t>
            </w:r>
          </w:p>
        </w:tc>
        <w:tc>
          <w:tcPr>
            <w:tcW w:w="992"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center"/>
            </w:pPr>
            <w:r w:rsidRPr="0008436B">
              <w:t>28.24</w:t>
            </w:r>
          </w:p>
        </w:tc>
        <w:tc>
          <w:tcPr>
            <w:tcW w:w="992"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center"/>
            </w:pPr>
            <w:r w:rsidRPr="0008436B">
              <w:t>28.24.0</w:t>
            </w:r>
          </w:p>
        </w:tc>
        <w:tc>
          <w:tcPr>
            <w:tcW w:w="3119" w:type="dxa"/>
            <w:tcBorders>
              <w:top w:val="single" w:sz="4" w:space="0" w:color="auto"/>
              <w:left w:val="single" w:sz="4" w:space="0" w:color="auto"/>
              <w:bottom w:val="single" w:sz="4" w:space="0" w:color="auto"/>
              <w:right w:val="single" w:sz="4" w:space="0" w:color="auto"/>
            </w:tcBorders>
          </w:tcPr>
          <w:p w:rsidR="007E2A6E" w:rsidRPr="0008436B" w:rsidRDefault="007E2A6E" w:rsidP="007E2A6E">
            <w:r w:rsidRPr="0008436B">
              <w:rPr>
                <w:bCs/>
                <w:snapToGrid w:val="0"/>
              </w:rPr>
              <w:t>Manufacture of hand power tools</w:t>
            </w:r>
          </w:p>
        </w:tc>
        <w:tc>
          <w:tcPr>
            <w:tcW w:w="1701" w:type="dxa"/>
            <w:tcBorders>
              <w:top w:val="single" w:sz="4" w:space="0" w:color="auto"/>
              <w:left w:val="single" w:sz="4" w:space="0" w:color="auto"/>
              <w:bottom w:val="single" w:sz="4" w:space="0" w:color="auto"/>
              <w:right w:val="single" w:sz="4" w:space="0" w:color="auto"/>
            </w:tcBorders>
          </w:tcPr>
          <w:p w:rsidR="007E2A6E" w:rsidRPr="00A36929" w:rsidRDefault="007E2A6E" w:rsidP="007E2A6E">
            <w:pPr>
              <w:tabs>
                <w:tab w:val="left" w:pos="375"/>
                <w:tab w:val="center" w:pos="459"/>
              </w:tabs>
              <w:jc w:val="center"/>
            </w:pPr>
            <w:r w:rsidRPr="00A36929">
              <w:t>5</w:t>
            </w:r>
          </w:p>
        </w:tc>
      </w:tr>
      <w:tr w:rsidR="007E2A6E" w:rsidRPr="00A36929" w:rsidTr="007E2A6E">
        <w:trPr>
          <w:cantSplit/>
          <w:trHeight w:val="1220"/>
        </w:trPr>
        <w:tc>
          <w:tcPr>
            <w:tcW w:w="1134" w:type="dxa"/>
            <w:vMerge/>
            <w:tcBorders>
              <w:top w:val="single" w:sz="4" w:space="0" w:color="auto"/>
              <w:left w:val="single" w:sz="4" w:space="0" w:color="auto"/>
              <w:bottom w:val="single" w:sz="4" w:space="0" w:color="auto"/>
              <w:right w:val="single" w:sz="4" w:space="0" w:color="auto"/>
            </w:tcBorders>
          </w:tcPr>
          <w:p w:rsidR="007E2A6E" w:rsidRPr="00A36929" w:rsidRDefault="007E2A6E" w:rsidP="007E2A6E">
            <w:pPr>
              <w:rPr>
                <w:b/>
              </w:rPr>
            </w:pPr>
          </w:p>
        </w:tc>
        <w:tc>
          <w:tcPr>
            <w:tcW w:w="993" w:type="dxa"/>
            <w:vMerge/>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rPr>
                <w:b/>
              </w:rPr>
            </w:pPr>
          </w:p>
        </w:tc>
        <w:tc>
          <w:tcPr>
            <w:tcW w:w="1134" w:type="dxa"/>
            <w:vMerge w:val="restart"/>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pPr>
            <w:r w:rsidRPr="00A36929">
              <w:t>28.9</w:t>
            </w:r>
          </w:p>
        </w:tc>
        <w:tc>
          <w:tcPr>
            <w:tcW w:w="992"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center"/>
            </w:pPr>
            <w:r w:rsidRPr="0008436B">
              <w:t>28.93</w:t>
            </w:r>
          </w:p>
        </w:tc>
        <w:tc>
          <w:tcPr>
            <w:tcW w:w="992"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center"/>
            </w:pPr>
            <w:r w:rsidRPr="0008436B">
              <w:t>28.93.0</w:t>
            </w:r>
          </w:p>
        </w:tc>
        <w:tc>
          <w:tcPr>
            <w:tcW w:w="3119"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both"/>
            </w:pPr>
            <w:r w:rsidRPr="0008436B">
              <w:rPr>
                <w:bCs/>
                <w:snapToGrid w:val="0"/>
              </w:rPr>
              <w:t>Manufacture of machinery and equipment for the production and processing of food, beverages and tobacco products</w:t>
            </w:r>
          </w:p>
        </w:tc>
        <w:tc>
          <w:tcPr>
            <w:tcW w:w="1701" w:type="dxa"/>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pPr>
          </w:p>
          <w:p w:rsidR="007E2A6E" w:rsidRPr="00A36929" w:rsidRDefault="007E2A6E" w:rsidP="007E2A6E">
            <w:pPr>
              <w:jc w:val="center"/>
            </w:pPr>
            <w:r w:rsidRPr="00A36929">
              <w:t>23</w:t>
            </w:r>
          </w:p>
        </w:tc>
      </w:tr>
      <w:tr w:rsidR="007E2A6E" w:rsidRPr="00A36929" w:rsidTr="007E2A6E">
        <w:trPr>
          <w:cantSplit/>
          <w:trHeight w:val="1147"/>
        </w:trPr>
        <w:tc>
          <w:tcPr>
            <w:tcW w:w="1134" w:type="dxa"/>
            <w:vMerge/>
            <w:tcBorders>
              <w:top w:val="single" w:sz="4" w:space="0" w:color="auto"/>
              <w:left w:val="single" w:sz="4" w:space="0" w:color="auto"/>
              <w:bottom w:val="single" w:sz="4" w:space="0" w:color="auto"/>
              <w:right w:val="single" w:sz="4" w:space="0" w:color="auto"/>
            </w:tcBorders>
          </w:tcPr>
          <w:p w:rsidR="007E2A6E" w:rsidRPr="00A36929" w:rsidRDefault="007E2A6E" w:rsidP="007E2A6E">
            <w:pPr>
              <w:rPr>
                <w:b/>
              </w:rPr>
            </w:pPr>
          </w:p>
        </w:tc>
        <w:tc>
          <w:tcPr>
            <w:tcW w:w="993" w:type="dxa"/>
            <w:vMerge/>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rPr>
                <w:b/>
              </w:rPr>
            </w:pPr>
          </w:p>
        </w:tc>
        <w:tc>
          <w:tcPr>
            <w:tcW w:w="1134" w:type="dxa"/>
            <w:vMerge/>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pPr>
          </w:p>
        </w:tc>
        <w:tc>
          <w:tcPr>
            <w:tcW w:w="992"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center"/>
            </w:pPr>
            <w:r w:rsidRPr="0008436B">
              <w:t>28.95</w:t>
            </w:r>
          </w:p>
        </w:tc>
        <w:tc>
          <w:tcPr>
            <w:tcW w:w="992"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center"/>
            </w:pPr>
            <w:r w:rsidRPr="0008436B">
              <w:t>28.95.0</w:t>
            </w:r>
          </w:p>
        </w:tc>
        <w:tc>
          <w:tcPr>
            <w:tcW w:w="3119" w:type="dxa"/>
            <w:tcBorders>
              <w:top w:val="single" w:sz="4" w:space="0" w:color="auto"/>
              <w:left w:val="single" w:sz="4" w:space="0" w:color="auto"/>
              <w:bottom w:val="single" w:sz="4" w:space="0" w:color="auto"/>
              <w:right w:val="single" w:sz="4" w:space="0" w:color="auto"/>
            </w:tcBorders>
          </w:tcPr>
          <w:p w:rsidR="007E2A6E" w:rsidRPr="0008436B" w:rsidRDefault="007E2A6E" w:rsidP="007E2A6E">
            <w:pPr>
              <w:jc w:val="both"/>
              <w:rPr>
                <w:bCs/>
                <w:snapToGrid w:val="0"/>
              </w:rPr>
            </w:pPr>
            <w:r w:rsidRPr="0008436B">
              <w:rPr>
                <w:bCs/>
                <w:snapToGrid w:val="0"/>
              </w:rPr>
              <w:t>Manufacture of machinery and equipment for the manufacture of paper and cardboard</w:t>
            </w:r>
          </w:p>
          <w:p w:rsidR="007E2A6E" w:rsidRPr="0008436B" w:rsidRDefault="007E2A6E" w:rsidP="007E2A6E">
            <w:pPr>
              <w:jc w:val="both"/>
            </w:pPr>
          </w:p>
        </w:tc>
        <w:tc>
          <w:tcPr>
            <w:tcW w:w="1701" w:type="dxa"/>
            <w:tcBorders>
              <w:top w:val="single" w:sz="4" w:space="0" w:color="auto"/>
              <w:left w:val="single" w:sz="4" w:space="0" w:color="auto"/>
              <w:bottom w:val="single" w:sz="4" w:space="0" w:color="auto"/>
              <w:right w:val="single" w:sz="4" w:space="0" w:color="auto"/>
            </w:tcBorders>
          </w:tcPr>
          <w:p w:rsidR="007E2A6E" w:rsidRPr="00A36929" w:rsidRDefault="007E2A6E" w:rsidP="007E2A6E">
            <w:pPr>
              <w:jc w:val="center"/>
            </w:pPr>
          </w:p>
          <w:p w:rsidR="007E2A6E" w:rsidRPr="00A36929" w:rsidRDefault="007E2A6E" w:rsidP="007E2A6E">
            <w:pPr>
              <w:jc w:val="center"/>
            </w:pPr>
            <w:r w:rsidRPr="00A36929">
              <w:t>8</w:t>
            </w:r>
          </w:p>
        </w:tc>
      </w:tr>
      <w:tr w:rsidR="007E2A6E" w:rsidRPr="00A36929" w:rsidTr="007E2A6E">
        <w:tc>
          <w:tcPr>
            <w:tcW w:w="1134" w:type="dxa"/>
            <w:tcBorders>
              <w:top w:val="single" w:sz="4" w:space="0" w:color="auto"/>
            </w:tcBorders>
          </w:tcPr>
          <w:p w:rsidR="007E2A6E" w:rsidRPr="00AC18B5" w:rsidRDefault="007E2A6E" w:rsidP="007E2A6E">
            <w:pPr>
              <w:jc w:val="center"/>
              <w:rPr>
                <w:lang w:val="en-US"/>
              </w:rPr>
            </w:pPr>
            <w:r w:rsidRPr="00AC18B5">
              <w:rPr>
                <w:lang w:val="en-US"/>
              </w:rPr>
              <w:t>G</w:t>
            </w:r>
          </w:p>
        </w:tc>
        <w:tc>
          <w:tcPr>
            <w:tcW w:w="993" w:type="dxa"/>
            <w:tcBorders>
              <w:top w:val="single" w:sz="4" w:space="0" w:color="auto"/>
            </w:tcBorders>
          </w:tcPr>
          <w:p w:rsidR="007E2A6E" w:rsidRPr="00AC18B5" w:rsidRDefault="007E2A6E" w:rsidP="007E2A6E">
            <w:pPr>
              <w:jc w:val="center"/>
            </w:pPr>
            <w:r w:rsidRPr="00AC18B5">
              <w:t>46</w:t>
            </w:r>
          </w:p>
        </w:tc>
        <w:tc>
          <w:tcPr>
            <w:tcW w:w="1134" w:type="dxa"/>
            <w:tcBorders>
              <w:top w:val="single" w:sz="4" w:space="0" w:color="auto"/>
            </w:tcBorders>
          </w:tcPr>
          <w:p w:rsidR="007E2A6E" w:rsidRPr="00A36929" w:rsidRDefault="007E2A6E" w:rsidP="007E2A6E">
            <w:pPr>
              <w:jc w:val="center"/>
            </w:pPr>
            <w:r w:rsidRPr="00A36929">
              <w:t>46.1</w:t>
            </w:r>
          </w:p>
        </w:tc>
        <w:tc>
          <w:tcPr>
            <w:tcW w:w="992" w:type="dxa"/>
            <w:tcBorders>
              <w:top w:val="single" w:sz="4" w:space="0" w:color="auto"/>
            </w:tcBorders>
          </w:tcPr>
          <w:p w:rsidR="007E2A6E" w:rsidRPr="0008436B" w:rsidRDefault="007E2A6E" w:rsidP="007E2A6E">
            <w:pPr>
              <w:jc w:val="center"/>
            </w:pPr>
            <w:r w:rsidRPr="0008436B">
              <w:t>46.14</w:t>
            </w:r>
          </w:p>
        </w:tc>
        <w:tc>
          <w:tcPr>
            <w:tcW w:w="992" w:type="dxa"/>
            <w:tcBorders>
              <w:top w:val="single" w:sz="4" w:space="0" w:color="auto"/>
            </w:tcBorders>
          </w:tcPr>
          <w:p w:rsidR="007E2A6E" w:rsidRPr="0008436B" w:rsidRDefault="007E2A6E" w:rsidP="007E2A6E">
            <w:pPr>
              <w:jc w:val="center"/>
            </w:pPr>
            <w:r w:rsidRPr="0008436B">
              <w:t>46.14.0</w:t>
            </w:r>
          </w:p>
        </w:tc>
        <w:tc>
          <w:tcPr>
            <w:tcW w:w="3119" w:type="dxa"/>
            <w:tcBorders>
              <w:top w:val="single" w:sz="4" w:space="0" w:color="auto"/>
            </w:tcBorders>
          </w:tcPr>
          <w:p w:rsidR="007E2A6E" w:rsidRPr="0008436B" w:rsidRDefault="007E2A6E" w:rsidP="007E2A6E">
            <w:r w:rsidRPr="0008436B">
              <w:rPr>
                <w:bCs/>
                <w:snapToGrid w:val="0"/>
              </w:rPr>
              <w:t>Activities of agents in the wholesale trade of machinery, equipment, ships and aircraft</w:t>
            </w:r>
          </w:p>
        </w:tc>
        <w:tc>
          <w:tcPr>
            <w:tcW w:w="1701" w:type="dxa"/>
            <w:tcBorders>
              <w:top w:val="single" w:sz="4" w:space="0" w:color="auto"/>
            </w:tcBorders>
          </w:tcPr>
          <w:p w:rsidR="007E2A6E" w:rsidRPr="00A36929" w:rsidRDefault="007E2A6E" w:rsidP="007E2A6E">
            <w:pPr>
              <w:jc w:val="center"/>
            </w:pPr>
          </w:p>
          <w:p w:rsidR="007E2A6E" w:rsidRPr="00A36929" w:rsidRDefault="007E2A6E" w:rsidP="007E2A6E">
            <w:pPr>
              <w:jc w:val="center"/>
            </w:pPr>
          </w:p>
          <w:p w:rsidR="007E2A6E" w:rsidRPr="00A36929" w:rsidRDefault="007E2A6E" w:rsidP="007E2A6E">
            <w:pPr>
              <w:jc w:val="center"/>
            </w:pPr>
            <w:r w:rsidRPr="00A36929">
              <w:t>7</w:t>
            </w:r>
          </w:p>
        </w:tc>
      </w:tr>
      <w:tr w:rsidR="007E2A6E" w:rsidRPr="00A36929" w:rsidTr="007E2A6E">
        <w:tc>
          <w:tcPr>
            <w:tcW w:w="1134" w:type="dxa"/>
          </w:tcPr>
          <w:p w:rsidR="007E2A6E" w:rsidRPr="00A36929" w:rsidRDefault="007E2A6E" w:rsidP="007E2A6E">
            <w:pPr>
              <w:rPr>
                <w:b/>
                <w:lang w:val="en-US"/>
              </w:rPr>
            </w:pPr>
          </w:p>
        </w:tc>
        <w:tc>
          <w:tcPr>
            <w:tcW w:w="993" w:type="dxa"/>
          </w:tcPr>
          <w:p w:rsidR="007E2A6E" w:rsidRPr="00A36929" w:rsidRDefault="007E2A6E" w:rsidP="007E2A6E">
            <w:pPr>
              <w:jc w:val="center"/>
              <w:rPr>
                <w:b/>
              </w:rPr>
            </w:pPr>
          </w:p>
        </w:tc>
        <w:tc>
          <w:tcPr>
            <w:tcW w:w="1134" w:type="dxa"/>
          </w:tcPr>
          <w:p w:rsidR="007E2A6E" w:rsidRPr="00A36929" w:rsidRDefault="007E2A6E" w:rsidP="007E2A6E">
            <w:pPr>
              <w:jc w:val="center"/>
            </w:pPr>
            <w:r w:rsidRPr="00A36929">
              <w:t>46.6</w:t>
            </w:r>
          </w:p>
        </w:tc>
        <w:tc>
          <w:tcPr>
            <w:tcW w:w="992" w:type="dxa"/>
          </w:tcPr>
          <w:p w:rsidR="007E2A6E" w:rsidRPr="0008436B" w:rsidRDefault="007E2A6E" w:rsidP="007E2A6E">
            <w:pPr>
              <w:jc w:val="center"/>
            </w:pPr>
            <w:r w:rsidRPr="0008436B">
              <w:t>46.61</w:t>
            </w:r>
          </w:p>
        </w:tc>
        <w:tc>
          <w:tcPr>
            <w:tcW w:w="992" w:type="dxa"/>
          </w:tcPr>
          <w:p w:rsidR="007E2A6E" w:rsidRPr="0008436B" w:rsidRDefault="007E2A6E" w:rsidP="007E2A6E">
            <w:pPr>
              <w:jc w:val="center"/>
            </w:pPr>
            <w:r w:rsidRPr="0008436B">
              <w:t>46.61.0</w:t>
            </w:r>
          </w:p>
        </w:tc>
        <w:tc>
          <w:tcPr>
            <w:tcW w:w="3119" w:type="dxa"/>
          </w:tcPr>
          <w:p w:rsidR="007E2A6E" w:rsidRPr="0008436B" w:rsidRDefault="007E2A6E" w:rsidP="007E2A6E">
            <w:r w:rsidRPr="0008436B">
              <w:rPr>
                <w:bCs/>
                <w:snapToGrid w:val="0"/>
              </w:rPr>
              <w:t>Wholesale of agricultural machinery, equipment and parts and accessories</w:t>
            </w:r>
          </w:p>
        </w:tc>
        <w:tc>
          <w:tcPr>
            <w:tcW w:w="1701" w:type="dxa"/>
          </w:tcPr>
          <w:p w:rsidR="007E2A6E" w:rsidRPr="00A36929" w:rsidRDefault="007E2A6E" w:rsidP="007E2A6E">
            <w:pPr>
              <w:jc w:val="center"/>
            </w:pPr>
          </w:p>
          <w:p w:rsidR="007E2A6E" w:rsidRPr="00A36929" w:rsidRDefault="007E2A6E" w:rsidP="007E2A6E">
            <w:pPr>
              <w:jc w:val="center"/>
            </w:pPr>
            <w:r w:rsidRPr="00A36929">
              <w:t>28</w:t>
            </w:r>
          </w:p>
        </w:tc>
      </w:tr>
      <w:tr w:rsidR="007E2A6E" w:rsidRPr="00A36929" w:rsidTr="007E2A6E">
        <w:tc>
          <w:tcPr>
            <w:tcW w:w="1134" w:type="dxa"/>
          </w:tcPr>
          <w:p w:rsidR="007E2A6E" w:rsidRPr="00AC18B5" w:rsidRDefault="007E2A6E" w:rsidP="007E2A6E">
            <w:pPr>
              <w:jc w:val="center"/>
            </w:pPr>
            <w:r w:rsidRPr="00AC18B5">
              <w:t>M</w:t>
            </w:r>
          </w:p>
        </w:tc>
        <w:tc>
          <w:tcPr>
            <w:tcW w:w="993" w:type="dxa"/>
          </w:tcPr>
          <w:p w:rsidR="007E2A6E" w:rsidRPr="00AC18B5" w:rsidRDefault="007E2A6E" w:rsidP="007E2A6E">
            <w:pPr>
              <w:jc w:val="center"/>
            </w:pPr>
            <w:r w:rsidRPr="00AC18B5">
              <w:t>71</w:t>
            </w:r>
          </w:p>
        </w:tc>
        <w:tc>
          <w:tcPr>
            <w:tcW w:w="1134" w:type="dxa"/>
          </w:tcPr>
          <w:p w:rsidR="007E2A6E" w:rsidRPr="00A36929" w:rsidRDefault="007E2A6E" w:rsidP="007E2A6E">
            <w:pPr>
              <w:jc w:val="center"/>
            </w:pPr>
            <w:r w:rsidRPr="00A36929">
              <w:t>71.1</w:t>
            </w:r>
          </w:p>
        </w:tc>
        <w:tc>
          <w:tcPr>
            <w:tcW w:w="992" w:type="dxa"/>
          </w:tcPr>
          <w:p w:rsidR="007E2A6E" w:rsidRPr="0008436B" w:rsidRDefault="007E2A6E" w:rsidP="007E2A6E">
            <w:pPr>
              <w:jc w:val="center"/>
            </w:pPr>
            <w:r w:rsidRPr="0008436B">
              <w:t>71.12</w:t>
            </w:r>
          </w:p>
        </w:tc>
        <w:tc>
          <w:tcPr>
            <w:tcW w:w="992" w:type="dxa"/>
          </w:tcPr>
          <w:p w:rsidR="007E2A6E" w:rsidRPr="0008436B" w:rsidRDefault="007E2A6E" w:rsidP="007E2A6E">
            <w:pPr>
              <w:jc w:val="center"/>
            </w:pPr>
            <w:r w:rsidRPr="0008436B">
              <w:t>71.12.1</w:t>
            </w:r>
          </w:p>
        </w:tc>
        <w:tc>
          <w:tcPr>
            <w:tcW w:w="3119" w:type="dxa"/>
          </w:tcPr>
          <w:p w:rsidR="007E2A6E" w:rsidRPr="0008436B" w:rsidRDefault="007E2A6E" w:rsidP="007E2A6E">
            <w:r w:rsidRPr="0008436B">
              <w:t>Activities in the field of engineering and technical design, with the exception of nuclear industry and nuclear power facilities</w:t>
            </w:r>
          </w:p>
        </w:tc>
        <w:tc>
          <w:tcPr>
            <w:tcW w:w="1701" w:type="dxa"/>
          </w:tcPr>
          <w:p w:rsidR="007E2A6E" w:rsidRPr="00A36929" w:rsidRDefault="007E2A6E" w:rsidP="007E2A6E">
            <w:pPr>
              <w:jc w:val="center"/>
            </w:pPr>
          </w:p>
          <w:p w:rsidR="007E2A6E" w:rsidRPr="00A36929" w:rsidRDefault="007E2A6E" w:rsidP="007E2A6E">
            <w:pPr>
              <w:jc w:val="center"/>
            </w:pPr>
            <w:r w:rsidRPr="00A36929">
              <w:t>13</w:t>
            </w:r>
          </w:p>
        </w:tc>
      </w:tr>
    </w:tbl>
    <w:p w:rsidR="007E2A6E" w:rsidRDefault="007E2A6E" w:rsidP="007E2A6E">
      <w:pPr>
        <w:rPr>
          <w:szCs w:val="28"/>
        </w:rPr>
      </w:pPr>
    </w:p>
    <w:p w:rsidR="007E2A6E" w:rsidRPr="00A36929" w:rsidRDefault="00B575EA" w:rsidP="007E2A6E">
      <w:pPr>
        <w:tabs>
          <w:tab w:val="left" w:pos="9639"/>
        </w:tabs>
        <w:ind w:left="4320" w:firstLine="1492"/>
        <w:rPr>
          <w:sz w:val="28"/>
          <w:szCs w:val="28"/>
        </w:rPr>
      </w:pPr>
      <w:r>
        <w:rPr>
          <w:sz w:val="28"/>
          <w:szCs w:val="28"/>
        </w:rPr>
        <w:t>appendix 2</w:t>
      </w:r>
    </w:p>
    <w:p w:rsidR="007E2A6E" w:rsidRPr="00A36929" w:rsidRDefault="007E2A6E" w:rsidP="007E2A6E">
      <w:pPr>
        <w:tabs>
          <w:tab w:val="left" w:pos="9639"/>
        </w:tabs>
        <w:ind w:left="5812"/>
        <w:rPr>
          <w:sz w:val="28"/>
          <w:szCs w:val="28"/>
        </w:rPr>
      </w:pPr>
      <w:r w:rsidRPr="00A36929">
        <w:rPr>
          <w:sz w:val="28"/>
          <w:szCs w:val="28"/>
        </w:rPr>
        <w:t>to the Methodology for determining the main type of economic activity of an enterprise</w:t>
      </w:r>
    </w:p>
    <w:p w:rsidR="007E2A6E" w:rsidRDefault="007E2A6E" w:rsidP="007E2A6E">
      <w:pPr>
        <w:ind w:left="4320" w:firstLine="720"/>
        <w:rPr>
          <w:b/>
          <w:sz w:val="28"/>
          <w:szCs w:val="28"/>
        </w:rPr>
      </w:pPr>
    </w:p>
    <w:p w:rsidR="007E2A6E" w:rsidRPr="00A36929" w:rsidRDefault="007E2A6E" w:rsidP="007E2A6E">
      <w:pPr>
        <w:ind w:left="4320" w:firstLine="720"/>
        <w:rPr>
          <w:b/>
          <w:sz w:val="28"/>
          <w:szCs w:val="28"/>
        </w:rPr>
      </w:pPr>
    </w:p>
    <w:p w:rsidR="007E2A6E" w:rsidRPr="00B575EA" w:rsidRDefault="00B575EA" w:rsidP="007E2A6E">
      <w:pPr>
        <w:pStyle w:val="ab"/>
        <w:jc w:val="center"/>
        <w:rPr>
          <w:b/>
          <w:sz w:val="28"/>
          <w:szCs w:val="28"/>
          <w:lang w:val="en-US"/>
        </w:rPr>
      </w:pPr>
      <w:r w:rsidRPr="00B575EA">
        <w:rPr>
          <w:b/>
          <w:sz w:val="28"/>
          <w:szCs w:val="28"/>
          <w:lang w:val="en-US"/>
        </w:rPr>
        <w:t>Example of stepwise summation of activities to determine the activity with the highest share of value added</w:t>
      </w:r>
    </w:p>
    <w:p w:rsidR="007E2A6E" w:rsidRPr="00B575EA" w:rsidRDefault="007E2A6E" w:rsidP="007E2A6E">
      <w:pPr>
        <w:pStyle w:val="ab"/>
        <w:rPr>
          <w:b/>
          <w:sz w:val="28"/>
          <w:szCs w:val="28"/>
          <w:lang w:val="en-US"/>
        </w:rPr>
      </w:pPr>
    </w:p>
    <w:p w:rsidR="007E2A6E" w:rsidRPr="00A36929" w:rsidRDefault="00F61C16" w:rsidP="00F61C16">
      <w:pPr>
        <w:pStyle w:val="ab"/>
        <w:tabs>
          <w:tab w:val="left" w:pos="993"/>
          <w:tab w:val="left" w:pos="1276"/>
          <w:tab w:val="left" w:pos="1418"/>
        </w:tabs>
        <w:ind w:firstLine="0"/>
        <w:rPr>
          <w:sz w:val="28"/>
          <w:szCs w:val="28"/>
        </w:rPr>
      </w:pPr>
      <w:r w:rsidRPr="00B575EA">
        <w:rPr>
          <w:b/>
          <w:sz w:val="28"/>
          <w:szCs w:val="28"/>
          <w:lang w:val="en-US"/>
        </w:rPr>
        <w:t xml:space="preserve">               </w:t>
      </w:r>
      <w:r w:rsidR="007E2A6E" w:rsidRPr="00A36929">
        <w:rPr>
          <w:b/>
          <w:sz w:val="28"/>
          <w:szCs w:val="28"/>
        </w:rPr>
        <w:t>Stage 1. Section definition</w:t>
      </w:r>
    </w:p>
    <w:p w:rsidR="007E2A6E" w:rsidRPr="00A36929" w:rsidRDefault="007E2A6E" w:rsidP="007E2A6E">
      <w:pPr>
        <w:tabs>
          <w:tab w:val="left" w:pos="426"/>
        </w:tabs>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6143"/>
        <w:gridCol w:w="1843"/>
      </w:tblGrid>
      <w:tr w:rsidR="007E2A6E" w:rsidRPr="000B57DF" w:rsidTr="007E2A6E">
        <w:trPr>
          <w:trHeight w:val="986"/>
        </w:trPr>
        <w:tc>
          <w:tcPr>
            <w:tcW w:w="1512" w:type="dxa"/>
          </w:tcPr>
          <w:p w:rsidR="007E2A6E" w:rsidRPr="000B57DF" w:rsidRDefault="007E2A6E" w:rsidP="007E2A6E">
            <w:pPr>
              <w:tabs>
                <w:tab w:val="left" w:pos="426"/>
              </w:tabs>
              <w:jc w:val="center"/>
              <w:rPr>
                <w:sz w:val="28"/>
                <w:szCs w:val="28"/>
              </w:rPr>
            </w:pPr>
          </w:p>
        </w:tc>
        <w:tc>
          <w:tcPr>
            <w:tcW w:w="6143" w:type="dxa"/>
            <w:vAlign w:val="center"/>
          </w:tcPr>
          <w:p w:rsidR="007E2A6E" w:rsidRPr="000B57DF" w:rsidRDefault="007E2A6E" w:rsidP="007E2A6E">
            <w:pPr>
              <w:pStyle w:val="7"/>
              <w:rPr>
                <w:szCs w:val="28"/>
              </w:rPr>
            </w:pPr>
            <w:r w:rsidRPr="000B57DF">
              <w:rPr>
                <w:szCs w:val="28"/>
              </w:rPr>
              <w:t>Name</w:t>
            </w:r>
          </w:p>
        </w:tc>
        <w:tc>
          <w:tcPr>
            <w:tcW w:w="1843" w:type="dxa"/>
            <w:shd w:val="clear" w:color="000000" w:fill="FFFFFF"/>
          </w:tcPr>
          <w:p w:rsidR="007E2A6E" w:rsidRPr="000B57DF" w:rsidRDefault="007E2A6E" w:rsidP="007E2A6E">
            <w:pPr>
              <w:tabs>
                <w:tab w:val="left" w:pos="426"/>
              </w:tabs>
              <w:jc w:val="center"/>
              <w:rPr>
                <w:sz w:val="28"/>
                <w:szCs w:val="28"/>
              </w:rPr>
            </w:pPr>
            <w:r w:rsidRPr="000B57DF">
              <w:rPr>
                <w:sz w:val="28"/>
                <w:szCs w:val="28"/>
              </w:rPr>
              <w:t>share</w:t>
            </w:r>
          </w:p>
          <w:p w:rsidR="007E2A6E" w:rsidRPr="000B57DF" w:rsidRDefault="007E2A6E" w:rsidP="007E2A6E">
            <w:pPr>
              <w:tabs>
                <w:tab w:val="left" w:pos="426"/>
              </w:tabs>
              <w:jc w:val="center"/>
              <w:rPr>
                <w:sz w:val="28"/>
                <w:szCs w:val="28"/>
              </w:rPr>
            </w:pPr>
            <w:r w:rsidRPr="000B57DF">
              <w:rPr>
                <w:sz w:val="28"/>
                <w:szCs w:val="28"/>
              </w:rPr>
              <w:t>value added, %</w:t>
            </w:r>
          </w:p>
        </w:tc>
      </w:tr>
      <w:tr w:rsidR="007E2A6E" w:rsidRPr="000B57DF" w:rsidTr="00421362">
        <w:trPr>
          <w:cantSplit/>
          <w:trHeight w:val="277"/>
        </w:trPr>
        <w:tc>
          <w:tcPr>
            <w:tcW w:w="1512" w:type="dxa"/>
          </w:tcPr>
          <w:p w:rsidR="007E2A6E" w:rsidRPr="000B57DF" w:rsidRDefault="007E2A6E" w:rsidP="007E2A6E">
            <w:pPr>
              <w:tabs>
                <w:tab w:val="left" w:pos="426"/>
              </w:tabs>
              <w:jc w:val="center"/>
              <w:rPr>
                <w:sz w:val="28"/>
                <w:szCs w:val="28"/>
              </w:rPr>
            </w:pPr>
            <w:r w:rsidRPr="000B57DF">
              <w:rPr>
                <w:sz w:val="28"/>
                <w:szCs w:val="28"/>
              </w:rPr>
              <w:t>Section C</w:t>
            </w:r>
          </w:p>
        </w:tc>
        <w:tc>
          <w:tcPr>
            <w:tcW w:w="6143" w:type="dxa"/>
          </w:tcPr>
          <w:p w:rsidR="007E2A6E" w:rsidRPr="000B57DF" w:rsidRDefault="007E2A6E" w:rsidP="007E2A6E">
            <w:pPr>
              <w:tabs>
                <w:tab w:val="left" w:pos="426"/>
              </w:tabs>
              <w:rPr>
                <w:sz w:val="28"/>
                <w:szCs w:val="28"/>
              </w:rPr>
            </w:pPr>
            <w:r w:rsidRPr="000B57DF">
              <w:rPr>
                <w:sz w:val="28"/>
                <w:szCs w:val="28"/>
              </w:rPr>
              <w:t>Manufacturing industry</w:t>
            </w:r>
          </w:p>
        </w:tc>
        <w:tc>
          <w:tcPr>
            <w:tcW w:w="1843" w:type="dxa"/>
            <w:shd w:val="clear" w:color="auto" w:fill="auto"/>
          </w:tcPr>
          <w:p w:rsidR="007E2A6E" w:rsidRPr="000B57DF" w:rsidRDefault="007E2A6E" w:rsidP="007E2A6E">
            <w:pPr>
              <w:tabs>
                <w:tab w:val="left" w:pos="426"/>
              </w:tabs>
              <w:jc w:val="center"/>
              <w:rPr>
                <w:sz w:val="28"/>
                <w:szCs w:val="28"/>
              </w:rPr>
            </w:pPr>
            <w:r w:rsidRPr="000B57DF">
              <w:rPr>
                <w:sz w:val="28"/>
                <w:szCs w:val="28"/>
              </w:rPr>
              <w:t>52</w:t>
            </w:r>
          </w:p>
        </w:tc>
      </w:tr>
      <w:tr w:rsidR="007E2A6E" w:rsidRPr="000B57DF" w:rsidTr="007E2A6E">
        <w:tc>
          <w:tcPr>
            <w:tcW w:w="1512" w:type="dxa"/>
          </w:tcPr>
          <w:p w:rsidR="007E2A6E" w:rsidRPr="000B57DF" w:rsidRDefault="007E2A6E" w:rsidP="007E2A6E">
            <w:pPr>
              <w:tabs>
                <w:tab w:val="left" w:pos="426"/>
              </w:tabs>
              <w:jc w:val="center"/>
              <w:rPr>
                <w:sz w:val="28"/>
                <w:szCs w:val="28"/>
              </w:rPr>
            </w:pPr>
            <w:r w:rsidRPr="000B57DF">
              <w:rPr>
                <w:sz w:val="28"/>
                <w:szCs w:val="28"/>
              </w:rPr>
              <w:t xml:space="preserve">Section </w:t>
            </w:r>
            <w:r w:rsidRPr="000B57DF">
              <w:rPr>
                <w:sz w:val="28"/>
                <w:szCs w:val="28"/>
                <w:lang w:val="en-US"/>
              </w:rPr>
              <w:t>G</w:t>
            </w:r>
          </w:p>
        </w:tc>
        <w:tc>
          <w:tcPr>
            <w:tcW w:w="6143" w:type="dxa"/>
          </w:tcPr>
          <w:p w:rsidR="007E2A6E" w:rsidRPr="000B57DF" w:rsidRDefault="007E2A6E" w:rsidP="007E2A6E">
            <w:pPr>
              <w:tabs>
                <w:tab w:val="left" w:pos="426"/>
              </w:tabs>
              <w:rPr>
                <w:sz w:val="28"/>
                <w:szCs w:val="28"/>
              </w:rPr>
            </w:pPr>
            <w:r w:rsidRPr="000B57DF">
              <w:rPr>
                <w:sz w:val="28"/>
                <w:szCs w:val="28"/>
              </w:rPr>
              <w:t>Wholesale and retail trade; car and motorcycle repair</w:t>
            </w:r>
          </w:p>
        </w:tc>
        <w:tc>
          <w:tcPr>
            <w:tcW w:w="1843" w:type="dxa"/>
          </w:tcPr>
          <w:p w:rsidR="007E2A6E" w:rsidRPr="000B57DF" w:rsidRDefault="007E2A6E" w:rsidP="007E2A6E">
            <w:pPr>
              <w:tabs>
                <w:tab w:val="left" w:pos="426"/>
              </w:tabs>
              <w:jc w:val="center"/>
              <w:rPr>
                <w:sz w:val="28"/>
                <w:szCs w:val="28"/>
              </w:rPr>
            </w:pPr>
          </w:p>
          <w:p w:rsidR="007E2A6E" w:rsidRPr="000B57DF" w:rsidRDefault="007E2A6E" w:rsidP="007E2A6E">
            <w:pPr>
              <w:tabs>
                <w:tab w:val="left" w:pos="426"/>
              </w:tabs>
              <w:jc w:val="center"/>
              <w:rPr>
                <w:sz w:val="28"/>
                <w:szCs w:val="28"/>
              </w:rPr>
            </w:pPr>
            <w:r w:rsidRPr="000B57DF">
              <w:rPr>
                <w:sz w:val="28"/>
                <w:szCs w:val="28"/>
              </w:rPr>
              <w:t>35</w:t>
            </w:r>
          </w:p>
        </w:tc>
      </w:tr>
      <w:tr w:rsidR="007E2A6E" w:rsidRPr="000B57DF" w:rsidTr="007E2A6E">
        <w:tc>
          <w:tcPr>
            <w:tcW w:w="1512" w:type="dxa"/>
          </w:tcPr>
          <w:p w:rsidR="007E2A6E" w:rsidRPr="000B57DF" w:rsidRDefault="007E2A6E" w:rsidP="007E2A6E">
            <w:pPr>
              <w:tabs>
                <w:tab w:val="left" w:pos="426"/>
              </w:tabs>
              <w:jc w:val="center"/>
              <w:rPr>
                <w:sz w:val="28"/>
                <w:szCs w:val="28"/>
              </w:rPr>
            </w:pPr>
            <w:r w:rsidRPr="000B57DF">
              <w:rPr>
                <w:sz w:val="28"/>
                <w:szCs w:val="28"/>
              </w:rPr>
              <w:t>Section M</w:t>
            </w:r>
          </w:p>
        </w:tc>
        <w:tc>
          <w:tcPr>
            <w:tcW w:w="6143" w:type="dxa"/>
          </w:tcPr>
          <w:p w:rsidR="007E2A6E" w:rsidRPr="000B57DF" w:rsidRDefault="007E2A6E" w:rsidP="007E2A6E">
            <w:pPr>
              <w:tabs>
                <w:tab w:val="left" w:pos="426"/>
              </w:tabs>
              <w:rPr>
                <w:sz w:val="28"/>
                <w:szCs w:val="28"/>
              </w:rPr>
            </w:pPr>
            <w:r w:rsidRPr="000B57DF">
              <w:rPr>
                <w:sz w:val="28"/>
                <w:szCs w:val="28"/>
              </w:rPr>
              <w:t>Professional, scientific and technical activities</w:t>
            </w:r>
          </w:p>
        </w:tc>
        <w:tc>
          <w:tcPr>
            <w:tcW w:w="1843" w:type="dxa"/>
          </w:tcPr>
          <w:p w:rsidR="007E2A6E" w:rsidRPr="000B57DF" w:rsidRDefault="007E2A6E" w:rsidP="007E2A6E">
            <w:pPr>
              <w:tabs>
                <w:tab w:val="left" w:pos="426"/>
              </w:tabs>
              <w:jc w:val="center"/>
              <w:rPr>
                <w:sz w:val="28"/>
                <w:szCs w:val="28"/>
              </w:rPr>
            </w:pPr>
          </w:p>
          <w:p w:rsidR="007E2A6E" w:rsidRPr="000B57DF" w:rsidRDefault="007E2A6E" w:rsidP="007E2A6E">
            <w:pPr>
              <w:tabs>
                <w:tab w:val="left" w:pos="426"/>
              </w:tabs>
              <w:jc w:val="center"/>
              <w:rPr>
                <w:sz w:val="28"/>
                <w:szCs w:val="28"/>
              </w:rPr>
            </w:pPr>
            <w:r w:rsidRPr="000B57DF">
              <w:rPr>
                <w:sz w:val="28"/>
                <w:szCs w:val="28"/>
              </w:rPr>
              <w:t>13</w:t>
            </w:r>
          </w:p>
        </w:tc>
      </w:tr>
    </w:tbl>
    <w:p w:rsidR="004D2A58" w:rsidRDefault="007E2A6E" w:rsidP="007E2A6E">
      <w:pPr>
        <w:pStyle w:val="3"/>
        <w:spacing w:before="0" w:after="0"/>
        <w:rPr>
          <w:rFonts w:ascii="Times New Roman" w:hAnsi="Times New Roman"/>
          <w:sz w:val="28"/>
          <w:szCs w:val="28"/>
        </w:rPr>
      </w:pPr>
      <w:r w:rsidRPr="000B57DF">
        <w:rPr>
          <w:rFonts w:ascii="Times New Roman" w:hAnsi="Times New Roman"/>
          <w:sz w:val="28"/>
          <w:szCs w:val="28"/>
        </w:rPr>
        <w:tab/>
      </w:r>
    </w:p>
    <w:p w:rsidR="007E2A6E" w:rsidRPr="000B57DF" w:rsidRDefault="00F61C16" w:rsidP="007E2A6E">
      <w:pPr>
        <w:pStyle w:val="3"/>
        <w:spacing w:before="0" w:after="0"/>
        <w:rPr>
          <w:rFonts w:ascii="Times New Roman" w:hAnsi="Times New Roman"/>
          <w:sz w:val="28"/>
          <w:szCs w:val="28"/>
        </w:rPr>
      </w:pPr>
      <w:r>
        <w:rPr>
          <w:rFonts w:ascii="Times New Roman" w:hAnsi="Times New Roman"/>
          <w:sz w:val="28"/>
          <w:szCs w:val="28"/>
        </w:rPr>
        <w:t>Step 2. Section definition (within section C)</w:t>
      </w:r>
    </w:p>
    <w:p w:rsidR="007E2A6E" w:rsidRPr="000B57DF" w:rsidRDefault="007E2A6E" w:rsidP="007E2A6E">
      <w:pPr>
        <w:shd w:val="clear" w:color="auto" w:fill="FFFFFF"/>
        <w:tabs>
          <w:tab w:val="left" w:pos="426"/>
        </w:tabs>
        <w:jc w:val="both"/>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79"/>
        <w:gridCol w:w="1701"/>
      </w:tblGrid>
      <w:tr w:rsidR="007E2A6E" w:rsidRPr="000B57DF" w:rsidTr="007E2A6E">
        <w:tc>
          <w:tcPr>
            <w:tcW w:w="1418" w:type="dxa"/>
          </w:tcPr>
          <w:p w:rsidR="007E2A6E" w:rsidRPr="000B57DF" w:rsidRDefault="007E2A6E" w:rsidP="007E2A6E">
            <w:pPr>
              <w:tabs>
                <w:tab w:val="left" w:pos="426"/>
              </w:tabs>
              <w:jc w:val="center"/>
              <w:rPr>
                <w:sz w:val="28"/>
                <w:szCs w:val="28"/>
              </w:rPr>
            </w:pPr>
            <w:r w:rsidRPr="000B57DF">
              <w:rPr>
                <w:sz w:val="28"/>
                <w:szCs w:val="28"/>
              </w:rPr>
              <w:t>Section 25</w:t>
            </w:r>
          </w:p>
        </w:tc>
        <w:tc>
          <w:tcPr>
            <w:tcW w:w="6379" w:type="dxa"/>
          </w:tcPr>
          <w:p w:rsidR="007E2A6E" w:rsidRPr="000B57DF" w:rsidRDefault="007E2A6E" w:rsidP="007E2A6E">
            <w:pPr>
              <w:tabs>
                <w:tab w:val="left" w:pos="426"/>
              </w:tabs>
              <w:jc w:val="both"/>
              <w:rPr>
                <w:sz w:val="28"/>
                <w:szCs w:val="28"/>
              </w:rPr>
            </w:pPr>
            <w:r w:rsidRPr="000B57DF">
              <w:rPr>
                <w:sz w:val="28"/>
                <w:szCs w:val="28"/>
              </w:rPr>
              <w:t>Manufacture of finished metal products, except for machinery and equipment</w:t>
            </w:r>
          </w:p>
        </w:tc>
        <w:tc>
          <w:tcPr>
            <w:tcW w:w="1701" w:type="dxa"/>
          </w:tcPr>
          <w:p w:rsidR="007E2A6E" w:rsidRPr="000B57DF" w:rsidRDefault="007E2A6E" w:rsidP="007E2A6E">
            <w:pPr>
              <w:tabs>
                <w:tab w:val="left" w:pos="426"/>
              </w:tabs>
              <w:jc w:val="center"/>
              <w:rPr>
                <w:sz w:val="28"/>
                <w:szCs w:val="28"/>
              </w:rPr>
            </w:pPr>
          </w:p>
          <w:p w:rsidR="007E2A6E" w:rsidRPr="000B57DF" w:rsidRDefault="007E2A6E" w:rsidP="007E2A6E">
            <w:pPr>
              <w:tabs>
                <w:tab w:val="left" w:pos="426"/>
              </w:tabs>
              <w:jc w:val="center"/>
              <w:rPr>
                <w:sz w:val="28"/>
                <w:szCs w:val="28"/>
              </w:rPr>
            </w:pPr>
            <w:r w:rsidRPr="000B57DF">
              <w:rPr>
                <w:sz w:val="28"/>
                <w:szCs w:val="28"/>
              </w:rPr>
              <w:t>10</w:t>
            </w:r>
          </w:p>
        </w:tc>
      </w:tr>
      <w:tr w:rsidR="007E2A6E" w:rsidRPr="000B57DF" w:rsidTr="00421362">
        <w:trPr>
          <w:cantSplit/>
          <w:trHeight w:val="626"/>
        </w:trPr>
        <w:tc>
          <w:tcPr>
            <w:tcW w:w="1418" w:type="dxa"/>
          </w:tcPr>
          <w:p w:rsidR="007E2A6E" w:rsidRPr="000B57DF" w:rsidRDefault="007E2A6E" w:rsidP="007E2A6E">
            <w:pPr>
              <w:tabs>
                <w:tab w:val="left" w:pos="426"/>
              </w:tabs>
              <w:jc w:val="center"/>
              <w:rPr>
                <w:sz w:val="28"/>
                <w:szCs w:val="28"/>
              </w:rPr>
            </w:pPr>
            <w:r w:rsidRPr="000B57DF">
              <w:rPr>
                <w:sz w:val="28"/>
                <w:szCs w:val="28"/>
              </w:rPr>
              <w:t>Section 28</w:t>
            </w:r>
          </w:p>
        </w:tc>
        <w:tc>
          <w:tcPr>
            <w:tcW w:w="6379" w:type="dxa"/>
          </w:tcPr>
          <w:p w:rsidR="007E2A6E" w:rsidRPr="000B57DF" w:rsidRDefault="007E2A6E" w:rsidP="007E2A6E">
            <w:pPr>
              <w:tabs>
                <w:tab w:val="left" w:pos="426"/>
              </w:tabs>
              <w:jc w:val="both"/>
              <w:rPr>
                <w:sz w:val="28"/>
                <w:szCs w:val="28"/>
              </w:rPr>
            </w:pPr>
            <w:r w:rsidRPr="0008436B">
              <w:rPr>
                <w:sz w:val="28"/>
                <w:szCs w:val="28"/>
              </w:rPr>
              <w:t>Manufacture of machinery and equipment not included in other groups</w:t>
            </w:r>
          </w:p>
        </w:tc>
        <w:tc>
          <w:tcPr>
            <w:tcW w:w="1701" w:type="dxa"/>
            <w:shd w:val="clear" w:color="auto" w:fill="auto"/>
          </w:tcPr>
          <w:p w:rsidR="007E2A6E" w:rsidRPr="000B57DF" w:rsidRDefault="007E2A6E" w:rsidP="007E2A6E">
            <w:pPr>
              <w:tabs>
                <w:tab w:val="left" w:pos="426"/>
              </w:tabs>
              <w:jc w:val="center"/>
              <w:rPr>
                <w:sz w:val="28"/>
                <w:szCs w:val="28"/>
              </w:rPr>
            </w:pPr>
          </w:p>
          <w:p w:rsidR="007E2A6E" w:rsidRPr="000B57DF" w:rsidRDefault="007E2A6E" w:rsidP="007E2A6E">
            <w:pPr>
              <w:tabs>
                <w:tab w:val="left" w:pos="426"/>
              </w:tabs>
              <w:jc w:val="center"/>
              <w:rPr>
                <w:sz w:val="28"/>
                <w:szCs w:val="28"/>
              </w:rPr>
            </w:pPr>
            <w:r w:rsidRPr="000B57DF">
              <w:rPr>
                <w:sz w:val="28"/>
                <w:szCs w:val="28"/>
              </w:rPr>
              <w:t>42</w:t>
            </w:r>
          </w:p>
        </w:tc>
      </w:tr>
    </w:tbl>
    <w:p w:rsidR="007E2A6E" w:rsidRPr="000B57DF" w:rsidRDefault="007E2A6E" w:rsidP="007E2A6E">
      <w:pPr>
        <w:tabs>
          <w:tab w:val="left" w:pos="426"/>
        </w:tabs>
        <w:jc w:val="both"/>
        <w:rPr>
          <w:sz w:val="28"/>
          <w:szCs w:val="28"/>
        </w:rPr>
      </w:pPr>
    </w:p>
    <w:p w:rsidR="007E2A6E" w:rsidRPr="000B57DF" w:rsidRDefault="00F61C16" w:rsidP="00F61C16">
      <w:pPr>
        <w:pStyle w:val="3"/>
        <w:tabs>
          <w:tab w:val="left" w:pos="1276"/>
        </w:tabs>
        <w:spacing w:before="0" w:after="0"/>
        <w:rPr>
          <w:rFonts w:ascii="Times New Roman" w:hAnsi="Times New Roman"/>
          <w:sz w:val="28"/>
          <w:szCs w:val="28"/>
        </w:rPr>
      </w:pPr>
      <w:r>
        <w:rPr>
          <w:rFonts w:ascii="Times New Roman" w:hAnsi="Times New Roman"/>
          <w:sz w:val="28"/>
          <w:szCs w:val="28"/>
        </w:rPr>
        <w:t>Step 3: Determination of the group (within section 28)</w:t>
      </w:r>
    </w:p>
    <w:p w:rsidR="007E2A6E" w:rsidRPr="000B57DF" w:rsidRDefault="007E2A6E" w:rsidP="007E2A6E">
      <w:pPr>
        <w:tabs>
          <w:tab w:val="left" w:pos="426"/>
        </w:tabs>
        <w:rPr>
          <w:b/>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096"/>
        <w:gridCol w:w="1701"/>
      </w:tblGrid>
      <w:tr w:rsidR="007E2A6E" w:rsidRPr="000B57DF" w:rsidTr="007E2A6E">
        <w:tc>
          <w:tcPr>
            <w:tcW w:w="1701" w:type="dxa"/>
          </w:tcPr>
          <w:p w:rsidR="007E2A6E" w:rsidRPr="000B57DF" w:rsidRDefault="007E2A6E" w:rsidP="007E2A6E">
            <w:pPr>
              <w:tabs>
                <w:tab w:val="left" w:pos="426"/>
              </w:tabs>
              <w:jc w:val="center"/>
              <w:rPr>
                <w:sz w:val="28"/>
                <w:szCs w:val="28"/>
              </w:rPr>
            </w:pPr>
            <w:r w:rsidRPr="000B57DF">
              <w:rPr>
                <w:sz w:val="28"/>
                <w:szCs w:val="28"/>
              </w:rPr>
              <w:t>Group 28.1</w:t>
            </w:r>
          </w:p>
        </w:tc>
        <w:tc>
          <w:tcPr>
            <w:tcW w:w="6096" w:type="dxa"/>
          </w:tcPr>
          <w:p w:rsidR="007E2A6E" w:rsidRPr="0008436B" w:rsidRDefault="007E2A6E" w:rsidP="007E2A6E">
            <w:pPr>
              <w:tabs>
                <w:tab w:val="left" w:pos="426"/>
              </w:tabs>
              <w:jc w:val="both"/>
              <w:rPr>
                <w:sz w:val="28"/>
                <w:szCs w:val="28"/>
              </w:rPr>
            </w:pPr>
            <w:r w:rsidRPr="0008436B">
              <w:rPr>
                <w:bCs/>
                <w:snapToGrid w:val="0"/>
                <w:sz w:val="28"/>
                <w:szCs w:val="28"/>
              </w:rPr>
              <w:t>Production of general purpose equipment</w:t>
            </w:r>
          </w:p>
        </w:tc>
        <w:tc>
          <w:tcPr>
            <w:tcW w:w="1701" w:type="dxa"/>
          </w:tcPr>
          <w:p w:rsidR="007E2A6E" w:rsidRPr="000B57DF" w:rsidRDefault="007E2A6E" w:rsidP="007E2A6E">
            <w:pPr>
              <w:tabs>
                <w:tab w:val="left" w:pos="426"/>
              </w:tabs>
              <w:jc w:val="center"/>
              <w:rPr>
                <w:sz w:val="28"/>
                <w:szCs w:val="28"/>
              </w:rPr>
            </w:pPr>
            <w:r w:rsidRPr="000B57DF">
              <w:rPr>
                <w:sz w:val="28"/>
                <w:szCs w:val="28"/>
              </w:rPr>
              <w:t>6</w:t>
            </w:r>
          </w:p>
        </w:tc>
      </w:tr>
      <w:tr w:rsidR="007E2A6E" w:rsidRPr="000B57DF" w:rsidTr="007E2A6E">
        <w:tc>
          <w:tcPr>
            <w:tcW w:w="1701" w:type="dxa"/>
          </w:tcPr>
          <w:p w:rsidR="007E2A6E" w:rsidRPr="000B57DF" w:rsidRDefault="007E2A6E" w:rsidP="007E2A6E">
            <w:pPr>
              <w:tabs>
                <w:tab w:val="left" w:pos="426"/>
              </w:tabs>
              <w:jc w:val="center"/>
              <w:rPr>
                <w:sz w:val="28"/>
                <w:szCs w:val="28"/>
              </w:rPr>
            </w:pPr>
            <w:r w:rsidRPr="000B57DF">
              <w:rPr>
                <w:sz w:val="28"/>
                <w:szCs w:val="28"/>
              </w:rPr>
              <w:t>Group 28.2</w:t>
            </w:r>
          </w:p>
        </w:tc>
        <w:tc>
          <w:tcPr>
            <w:tcW w:w="6096" w:type="dxa"/>
          </w:tcPr>
          <w:p w:rsidR="007E2A6E" w:rsidRPr="0008436B" w:rsidRDefault="007E2A6E" w:rsidP="007E2A6E">
            <w:pPr>
              <w:tabs>
                <w:tab w:val="left" w:pos="426"/>
              </w:tabs>
              <w:jc w:val="both"/>
              <w:rPr>
                <w:sz w:val="28"/>
                <w:szCs w:val="28"/>
              </w:rPr>
            </w:pPr>
            <w:r w:rsidRPr="0008436B">
              <w:rPr>
                <w:bCs/>
                <w:snapToGrid w:val="0"/>
                <w:sz w:val="28"/>
                <w:szCs w:val="28"/>
              </w:rPr>
              <w:t>Manufacture of other general machinery and equipment</w:t>
            </w:r>
          </w:p>
        </w:tc>
        <w:tc>
          <w:tcPr>
            <w:tcW w:w="1701" w:type="dxa"/>
          </w:tcPr>
          <w:p w:rsidR="007E2A6E" w:rsidRPr="000B57DF" w:rsidRDefault="007E2A6E" w:rsidP="007E2A6E">
            <w:pPr>
              <w:tabs>
                <w:tab w:val="left" w:pos="426"/>
              </w:tabs>
              <w:jc w:val="center"/>
              <w:rPr>
                <w:sz w:val="28"/>
                <w:szCs w:val="28"/>
              </w:rPr>
            </w:pPr>
          </w:p>
          <w:p w:rsidR="007E2A6E" w:rsidRPr="000B57DF" w:rsidRDefault="007E2A6E" w:rsidP="007E2A6E">
            <w:pPr>
              <w:tabs>
                <w:tab w:val="left" w:pos="426"/>
              </w:tabs>
              <w:jc w:val="center"/>
              <w:rPr>
                <w:sz w:val="28"/>
                <w:szCs w:val="28"/>
              </w:rPr>
            </w:pPr>
            <w:r w:rsidRPr="000B57DF">
              <w:rPr>
                <w:sz w:val="28"/>
                <w:szCs w:val="28"/>
              </w:rPr>
              <w:t>5</w:t>
            </w:r>
          </w:p>
        </w:tc>
      </w:tr>
      <w:tr w:rsidR="007E2A6E" w:rsidRPr="000B57DF" w:rsidTr="00421362">
        <w:tc>
          <w:tcPr>
            <w:tcW w:w="1701" w:type="dxa"/>
          </w:tcPr>
          <w:p w:rsidR="007E2A6E" w:rsidRPr="000B57DF" w:rsidRDefault="007E2A6E" w:rsidP="007E2A6E">
            <w:pPr>
              <w:tabs>
                <w:tab w:val="left" w:pos="426"/>
              </w:tabs>
              <w:jc w:val="center"/>
              <w:rPr>
                <w:sz w:val="28"/>
                <w:szCs w:val="28"/>
              </w:rPr>
            </w:pPr>
            <w:r w:rsidRPr="000B57DF">
              <w:rPr>
                <w:sz w:val="28"/>
                <w:szCs w:val="28"/>
              </w:rPr>
              <w:t>Group 28.9</w:t>
            </w:r>
          </w:p>
        </w:tc>
        <w:tc>
          <w:tcPr>
            <w:tcW w:w="6096" w:type="dxa"/>
          </w:tcPr>
          <w:p w:rsidR="007E2A6E" w:rsidRPr="0008436B" w:rsidRDefault="007E2A6E" w:rsidP="007E2A6E">
            <w:pPr>
              <w:tabs>
                <w:tab w:val="left" w:pos="426"/>
              </w:tabs>
              <w:jc w:val="both"/>
              <w:rPr>
                <w:sz w:val="28"/>
                <w:szCs w:val="28"/>
              </w:rPr>
            </w:pPr>
            <w:r w:rsidRPr="0008436B">
              <w:rPr>
                <w:bCs/>
                <w:snapToGrid w:val="0"/>
                <w:sz w:val="28"/>
                <w:szCs w:val="28"/>
              </w:rPr>
              <w:t>Manufacture of other machinery and equipment for special purposes</w:t>
            </w:r>
          </w:p>
        </w:tc>
        <w:tc>
          <w:tcPr>
            <w:tcW w:w="1701" w:type="dxa"/>
            <w:shd w:val="clear" w:color="auto" w:fill="auto"/>
          </w:tcPr>
          <w:p w:rsidR="007E2A6E" w:rsidRPr="000B57DF" w:rsidRDefault="007E2A6E" w:rsidP="007E2A6E">
            <w:pPr>
              <w:tabs>
                <w:tab w:val="left" w:pos="426"/>
              </w:tabs>
              <w:jc w:val="center"/>
              <w:rPr>
                <w:sz w:val="28"/>
                <w:szCs w:val="28"/>
              </w:rPr>
            </w:pPr>
          </w:p>
          <w:p w:rsidR="007E2A6E" w:rsidRPr="000B57DF" w:rsidRDefault="007E2A6E" w:rsidP="007E2A6E">
            <w:pPr>
              <w:tabs>
                <w:tab w:val="left" w:pos="426"/>
              </w:tabs>
              <w:jc w:val="center"/>
              <w:rPr>
                <w:sz w:val="28"/>
                <w:szCs w:val="28"/>
              </w:rPr>
            </w:pPr>
            <w:r w:rsidRPr="000B57DF">
              <w:rPr>
                <w:sz w:val="28"/>
                <w:szCs w:val="28"/>
              </w:rPr>
              <w:t>31</w:t>
            </w:r>
          </w:p>
        </w:tc>
      </w:tr>
    </w:tbl>
    <w:p w:rsidR="007E2A6E" w:rsidRPr="000B57DF" w:rsidRDefault="007E2A6E" w:rsidP="007E2A6E">
      <w:pPr>
        <w:tabs>
          <w:tab w:val="left" w:pos="426"/>
        </w:tabs>
        <w:jc w:val="both"/>
        <w:rPr>
          <w:sz w:val="28"/>
          <w:szCs w:val="28"/>
        </w:rPr>
      </w:pPr>
    </w:p>
    <w:p w:rsidR="007E2A6E" w:rsidRPr="000B57DF" w:rsidRDefault="00F61C16" w:rsidP="00F61C16">
      <w:pPr>
        <w:tabs>
          <w:tab w:val="left" w:pos="426"/>
          <w:tab w:val="left" w:pos="709"/>
          <w:tab w:val="left" w:pos="851"/>
          <w:tab w:val="left" w:pos="1276"/>
        </w:tabs>
        <w:rPr>
          <w:b/>
          <w:sz w:val="28"/>
          <w:szCs w:val="28"/>
        </w:rPr>
      </w:pPr>
      <w:r>
        <w:rPr>
          <w:b/>
          <w:sz w:val="28"/>
          <w:szCs w:val="28"/>
        </w:rPr>
        <w:t>Step 4: Class definition (within group 28.9)</w:t>
      </w:r>
    </w:p>
    <w:p w:rsidR="007E2A6E" w:rsidRPr="000B57DF" w:rsidRDefault="007E2A6E" w:rsidP="007E2A6E">
      <w:pPr>
        <w:tabs>
          <w:tab w:val="left" w:pos="426"/>
        </w:tabs>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096"/>
        <w:gridCol w:w="1701"/>
      </w:tblGrid>
      <w:tr w:rsidR="007E2A6E" w:rsidRPr="000B57DF" w:rsidTr="00421362">
        <w:tc>
          <w:tcPr>
            <w:tcW w:w="1701" w:type="dxa"/>
          </w:tcPr>
          <w:p w:rsidR="007E2A6E" w:rsidRPr="000B57DF" w:rsidRDefault="007E2A6E" w:rsidP="007E2A6E">
            <w:pPr>
              <w:tabs>
                <w:tab w:val="left" w:pos="426"/>
              </w:tabs>
              <w:jc w:val="center"/>
              <w:rPr>
                <w:sz w:val="28"/>
                <w:szCs w:val="28"/>
              </w:rPr>
            </w:pPr>
            <w:r w:rsidRPr="000B57DF">
              <w:rPr>
                <w:sz w:val="28"/>
                <w:szCs w:val="28"/>
              </w:rPr>
              <w:t>Class 28.93</w:t>
            </w:r>
          </w:p>
        </w:tc>
        <w:tc>
          <w:tcPr>
            <w:tcW w:w="6096" w:type="dxa"/>
          </w:tcPr>
          <w:p w:rsidR="007E2A6E" w:rsidRPr="0008436B" w:rsidRDefault="007E2A6E" w:rsidP="007E2A6E">
            <w:pPr>
              <w:tabs>
                <w:tab w:val="left" w:pos="426"/>
              </w:tabs>
              <w:jc w:val="both"/>
              <w:rPr>
                <w:sz w:val="28"/>
                <w:szCs w:val="28"/>
              </w:rPr>
            </w:pPr>
            <w:r w:rsidRPr="0008436B">
              <w:rPr>
                <w:bCs/>
                <w:snapToGrid w:val="0"/>
                <w:sz w:val="28"/>
                <w:szCs w:val="28"/>
              </w:rPr>
              <w:t>Manufacture of machinery and equipment for the production and processing of food, beverages and tobacco products</w:t>
            </w:r>
          </w:p>
        </w:tc>
        <w:tc>
          <w:tcPr>
            <w:tcW w:w="1701" w:type="dxa"/>
            <w:shd w:val="clear" w:color="auto" w:fill="auto"/>
          </w:tcPr>
          <w:p w:rsidR="007E2A6E" w:rsidRPr="000B57DF" w:rsidRDefault="007E2A6E" w:rsidP="007E2A6E">
            <w:pPr>
              <w:tabs>
                <w:tab w:val="left" w:pos="426"/>
              </w:tabs>
              <w:jc w:val="center"/>
              <w:rPr>
                <w:sz w:val="28"/>
                <w:szCs w:val="28"/>
              </w:rPr>
            </w:pPr>
          </w:p>
          <w:p w:rsidR="007E2A6E" w:rsidRPr="000B57DF" w:rsidRDefault="007E2A6E" w:rsidP="007E2A6E">
            <w:pPr>
              <w:tabs>
                <w:tab w:val="left" w:pos="426"/>
              </w:tabs>
              <w:jc w:val="center"/>
              <w:rPr>
                <w:sz w:val="28"/>
                <w:szCs w:val="28"/>
              </w:rPr>
            </w:pPr>
          </w:p>
          <w:p w:rsidR="007E2A6E" w:rsidRPr="000B57DF" w:rsidRDefault="007E2A6E" w:rsidP="007E2A6E">
            <w:pPr>
              <w:tabs>
                <w:tab w:val="left" w:pos="426"/>
              </w:tabs>
              <w:jc w:val="center"/>
              <w:rPr>
                <w:sz w:val="28"/>
                <w:szCs w:val="28"/>
              </w:rPr>
            </w:pPr>
            <w:r w:rsidRPr="000B57DF">
              <w:rPr>
                <w:sz w:val="28"/>
                <w:szCs w:val="28"/>
              </w:rPr>
              <w:t>23</w:t>
            </w:r>
          </w:p>
        </w:tc>
      </w:tr>
      <w:tr w:rsidR="007E2A6E" w:rsidRPr="000B57DF" w:rsidTr="007E2A6E">
        <w:tc>
          <w:tcPr>
            <w:tcW w:w="1701" w:type="dxa"/>
          </w:tcPr>
          <w:p w:rsidR="007E2A6E" w:rsidRPr="000B57DF" w:rsidRDefault="007E2A6E" w:rsidP="007E2A6E">
            <w:pPr>
              <w:tabs>
                <w:tab w:val="left" w:pos="426"/>
              </w:tabs>
              <w:jc w:val="center"/>
              <w:rPr>
                <w:sz w:val="28"/>
                <w:szCs w:val="28"/>
              </w:rPr>
            </w:pPr>
            <w:r w:rsidRPr="000B57DF">
              <w:rPr>
                <w:sz w:val="28"/>
                <w:szCs w:val="28"/>
              </w:rPr>
              <w:t>Class 28.95</w:t>
            </w:r>
          </w:p>
        </w:tc>
        <w:tc>
          <w:tcPr>
            <w:tcW w:w="6096" w:type="dxa"/>
          </w:tcPr>
          <w:p w:rsidR="007E2A6E" w:rsidRPr="0008436B" w:rsidRDefault="007E2A6E" w:rsidP="007E2A6E">
            <w:pPr>
              <w:jc w:val="both"/>
              <w:rPr>
                <w:sz w:val="28"/>
                <w:szCs w:val="28"/>
              </w:rPr>
            </w:pPr>
            <w:r w:rsidRPr="0008436B">
              <w:rPr>
                <w:bCs/>
                <w:snapToGrid w:val="0"/>
                <w:sz w:val="28"/>
                <w:szCs w:val="28"/>
              </w:rPr>
              <w:t>Manufacture of machinery and equipment for the manufacture of paper and cardboard</w:t>
            </w:r>
          </w:p>
        </w:tc>
        <w:tc>
          <w:tcPr>
            <w:tcW w:w="1701" w:type="dxa"/>
          </w:tcPr>
          <w:p w:rsidR="007E2A6E" w:rsidRPr="000B57DF" w:rsidRDefault="007E2A6E" w:rsidP="007E2A6E">
            <w:pPr>
              <w:tabs>
                <w:tab w:val="left" w:pos="426"/>
              </w:tabs>
              <w:jc w:val="center"/>
              <w:rPr>
                <w:sz w:val="28"/>
                <w:szCs w:val="28"/>
              </w:rPr>
            </w:pPr>
          </w:p>
          <w:p w:rsidR="007E2A6E" w:rsidRPr="000B57DF" w:rsidRDefault="007E2A6E" w:rsidP="007E2A6E">
            <w:pPr>
              <w:tabs>
                <w:tab w:val="left" w:pos="426"/>
              </w:tabs>
              <w:jc w:val="center"/>
              <w:rPr>
                <w:sz w:val="28"/>
                <w:szCs w:val="28"/>
              </w:rPr>
            </w:pPr>
            <w:r w:rsidRPr="000B57DF">
              <w:rPr>
                <w:sz w:val="28"/>
                <w:szCs w:val="28"/>
              </w:rPr>
              <w:t>8</w:t>
            </w:r>
          </w:p>
        </w:tc>
      </w:tr>
    </w:tbl>
    <w:p w:rsidR="004D2A58" w:rsidRDefault="004D2A58" w:rsidP="007E2A6E">
      <w:pPr>
        <w:tabs>
          <w:tab w:val="left" w:pos="426"/>
          <w:tab w:val="left" w:pos="709"/>
          <w:tab w:val="left" w:pos="851"/>
        </w:tabs>
        <w:rPr>
          <w:szCs w:val="28"/>
        </w:rPr>
      </w:pPr>
    </w:p>
    <w:p w:rsidR="007E2A6E" w:rsidRPr="0008436B" w:rsidRDefault="00F61C16" w:rsidP="00F61C16">
      <w:pPr>
        <w:tabs>
          <w:tab w:val="left" w:pos="426"/>
          <w:tab w:val="left" w:pos="709"/>
          <w:tab w:val="left" w:pos="851"/>
          <w:tab w:val="left" w:pos="1276"/>
        </w:tabs>
        <w:rPr>
          <w:b/>
          <w:sz w:val="28"/>
          <w:szCs w:val="28"/>
        </w:rPr>
      </w:pPr>
      <w:r>
        <w:rPr>
          <w:b/>
          <w:sz w:val="28"/>
          <w:szCs w:val="28"/>
        </w:rPr>
        <w:t>Step 5: Subclass definition (within class 28.93)</w:t>
      </w:r>
    </w:p>
    <w:p w:rsidR="007E2A6E" w:rsidRPr="0008436B" w:rsidRDefault="007E2A6E" w:rsidP="007E2A6E">
      <w:pPr>
        <w:tabs>
          <w:tab w:val="left" w:pos="426"/>
          <w:tab w:val="left" w:pos="709"/>
          <w:tab w:val="left" w:pos="851"/>
        </w:tabs>
        <w:rPr>
          <w:b/>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096"/>
        <w:gridCol w:w="1701"/>
      </w:tblGrid>
      <w:tr w:rsidR="007E2A6E" w:rsidRPr="000B57DF" w:rsidTr="00421362">
        <w:tc>
          <w:tcPr>
            <w:tcW w:w="1701" w:type="dxa"/>
          </w:tcPr>
          <w:p w:rsidR="007E2A6E" w:rsidRPr="0008436B" w:rsidRDefault="007E2A6E" w:rsidP="007E2A6E">
            <w:pPr>
              <w:tabs>
                <w:tab w:val="left" w:pos="426"/>
              </w:tabs>
              <w:jc w:val="center"/>
              <w:rPr>
                <w:sz w:val="28"/>
                <w:szCs w:val="28"/>
              </w:rPr>
            </w:pPr>
            <w:r w:rsidRPr="0008436B">
              <w:rPr>
                <w:sz w:val="28"/>
                <w:szCs w:val="28"/>
              </w:rPr>
              <w:t>Subclass 28.93.0</w:t>
            </w:r>
          </w:p>
        </w:tc>
        <w:tc>
          <w:tcPr>
            <w:tcW w:w="6096" w:type="dxa"/>
          </w:tcPr>
          <w:p w:rsidR="007E2A6E" w:rsidRPr="0008436B" w:rsidRDefault="007E2A6E" w:rsidP="007E2A6E">
            <w:pPr>
              <w:tabs>
                <w:tab w:val="left" w:pos="426"/>
              </w:tabs>
              <w:jc w:val="both"/>
              <w:rPr>
                <w:sz w:val="28"/>
                <w:szCs w:val="28"/>
              </w:rPr>
            </w:pPr>
            <w:r w:rsidRPr="0008436B">
              <w:rPr>
                <w:snapToGrid w:val="0"/>
                <w:sz w:val="28"/>
                <w:szCs w:val="28"/>
              </w:rPr>
              <w:t>Manufacture of machinery and equipment for the production and processing of food, beverages and tobacco products</w:t>
            </w:r>
          </w:p>
        </w:tc>
        <w:tc>
          <w:tcPr>
            <w:tcW w:w="1701" w:type="dxa"/>
            <w:shd w:val="clear" w:color="auto" w:fill="auto"/>
          </w:tcPr>
          <w:p w:rsidR="007E2A6E" w:rsidRPr="0008436B" w:rsidRDefault="007E2A6E" w:rsidP="007E2A6E">
            <w:pPr>
              <w:tabs>
                <w:tab w:val="left" w:pos="426"/>
              </w:tabs>
              <w:jc w:val="center"/>
              <w:rPr>
                <w:sz w:val="28"/>
                <w:szCs w:val="28"/>
              </w:rPr>
            </w:pPr>
          </w:p>
          <w:p w:rsidR="007E2A6E" w:rsidRPr="0008436B" w:rsidRDefault="007E2A6E" w:rsidP="007E2A6E">
            <w:pPr>
              <w:tabs>
                <w:tab w:val="left" w:pos="426"/>
              </w:tabs>
              <w:jc w:val="center"/>
              <w:rPr>
                <w:sz w:val="28"/>
                <w:szCs w:val="28"/>
              </w:rPr>
            </w:pPr>
          </w:p>
          <w:p w:rsidR="007E2A6E" w:rsidRPr="000B57DF" w:rsidRDefault="007E2A6E" w:rsidP="007E2A6E">
            <w:pPr>
              <w:tabs>
                <w:tab w:val="left" w:pos="426"/>
              </w:tabs>
              <w:jc w:val="center"/>
              <w:rPr>
                <w:sz w:val="28"/>
                <w:szCs w:val="28"/>
              </w:rPr>
            </w:pPr>
            <w:r w:rsidRPr="0008436B">
              <w:rPr>
                <w:sz w:val="28"/>
                <w:szCs w:val="28"/>
              </w:rPr>
              <w:t>23</w:t>
            </w:r>
          </w:p>
        </w:tc>
      </w:tr>
    </w:tbl>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rPr>
          <w:szCs w:val="28"/>
        </w:rPr>
      </w:pPr>
    </w:p>
    <w:p w:rsidR="00575CD9" w:rsidRPr="00A36929" w:rsidRDefault="00B575EA" w:rsidP="00575CD9">
      <w:pPr>
        <w:tabs>
          <w:tab w:val="left" w:pos="9639"/>
        </w:tabs>
        <w:ind w:left="4320" w:firstLine="1492"/>
        <w:rPr>
          <w:sz w:val="28"/>
          <w:szCs w:val="28"/>
        </w:rPr>
      </w:pPr>
      <w:r>
        <w:rPr>
          <w:sz w:val="28"/>
          <w:szCs w:val="28"/>
        </w:rPr>
        <w:t>Appendix 3</w:t>
      </w:r>
    </w:p>
    <w:p w:rsidR="00575CD9" w:rsidRPr="00A36929" w:rsidRDefault="00575CD9" w:rsidP="00575CD9">
      <w:pPr>
        <w:tabs>
          <w:tab w:val="left" w:pos="9639"/>
        </w:tabs>
        <w:ind w:left="5812"/>
        <w:rPr>
          <w:sz w:val="28"/>
          <w:szCs w:val="28"/>
        </w:rPr>
      </w:pPr>
      <w:r w:rsidRPr="00A36929">
        <w:rPr>
          <w:sz w:val="28"/>
          <w:szCs w:val="28"/>
        </w:rPr>
        <w:t>to the Methodology for determining the main type of economic activity of an enterprise</w:t>
      </w:r>
    </w:p>
    <w:p w:rsidR="007E2A6E" w:rsidRPr="00A36929" w:rsidRDefault="007E2A6E" w:rsidP="007E2A6E">
      <w:pPr>
        <w:tabs>
          <w:tab w:val="left" w:pos="426"/>
        </w:tabs>
        <w:ind w:firstLine="426"/>
        <w:jc w:val="right"/>
        <w:rPr>
          <w:sz w:val="28"/>
          <w:szCs w:val="28"/>
        </w:rPr>
      </w:pPr>
    </w:p>
    <w:p w:rsidR="007E2A6E" w:rsidRPr="00A36929" w:rsidRDefault="007E2A6E" w:rsidP="007E2A6E">
      <w:pPr>
        <w:tabs>
          <w:tab w:val="left" w:pos="426"/>
        </w:tabs>
        <w:ind w:firstLine="426"/>
        <w:jc w:val="right"/>
        <w:rPr>
          <w:sz w:val="28"/>
          <w:szCs w:val="28"/>
        </w:rPr>
      </w:pPr>
    </w:p>
    <w:p w:rsidR="007E2A6E" w:rsidRPr="00A36929" w:rsidRDefault="007E2A6E" w:rsidP="007E2A6E">
      <w:pPr>
        <w:tabs>
          <w:tab w:val="left" w:pos="426"/>
        </w:tabs>
        <w:ind w:firstLine="426"/>
        <w:jc w:val="center"/>
        <w:rPr>
          <w:b/>
          <w:sz w:val="28"/>
          <w:szCs w:val="28"/>
        </w:rPr>
      </w:pPr>
      <w:r w:rsidRPr="00A36929">
        <w:rPr>
          <w:b/>
          <w:sz w:val="28"/>
          <w:szCs w:val="28"/>
        </w:rPr>
        <w:t>An example of determining the main activity of an enterprise using the “top-down” method</w:t>
      </w:r>
    </w:p>
    <w:p w:rsidR="007E2A6E" w:rsidRPr="00A36929" w:rsidRDefault="007E2A6E" w:rsidP="007E2A6E">
      <w:pPr>
        <w:tabs>
          <w:tab w:val="left" w:pos="426"/>
        </w:tabs>
        <w:ind w:firstLine="426"/>
        <w:jc w:val="center"/>
        <w:rPr>
          <w:sz w:val="28"/>
          <w:szCs w:val="28"/>
        </w:rPr>
      </w:pPr>
    </w:p>
    <w:p w:rsidR="007E2A6E" w:rsidRPr="00A36929" w:rsidRDefault="007E2A6E" w:rsidP="007E2A6E">
      <w:pPr>
        <w:ind w:firstLine="720"/>
        <w:jc w:val="both"/>
        <w:rPr>
          <w:sz w:val="28"/>
          <w:szCs w:val="28"/>
        </w:rPr>
      </w:pPr>
    </w:p>
    <w:p w:rsidR="007E2A6E" w:rsidRPr="00A36929" w:rsidRDefault="00055490" w:rsidP="007E2A6E">
      <w:pPr>
        <w:ind w:firstLine="720"/>
        <w:jc w:val="both"/>
        <w:rPr>
          <w:sz w:val="28"/>
          <w:szCs w:val="28"/>
        </w:rPr>
      </w:pPr>
      <w:r>
        <w:rPr>
          <w:noProof/>
          <w:sz w:val="28"/>
          <w:szCs w:val="28"/>
        </w:rPr>
        <w:pict>
          <v:roundrect id="Скругленный прямоугольник 161" o:spid="_x0000_s1188" style="position:absolute;left:0;text-align:left;margin-left:396.8pt;margin-top:.9pt;width:71.65pt;height:28.8pt;z-index:251573248;visibility:visible" arcsize="10923f">
            <v:shadow color="#868686"/>
            <v:textbox>
              <w:txbxContent>
                <w:p w:rsidR="0092786F" w:rsidRPr="00AC18B5" w:rsidRDefault="0092786F" w:rsidP="007E2A6E">
                  <w:pPr>
                    <w:jc w:val="center"/>
                  </w:pPr>
                  <w:r w:rsidRPr="00AC18B5">
                    <w:t xml:space="preserve">М </w:t>
                  </w:r>
                  <w:r w:rsidRPr="00AC18B5">
                    <w:rPr>
                      <w:sz w:val="20"/>
                      <w:szCs w:val="20"/>
                    </w:rPr>
                    <w:t>(13%)</w:t>
                  </w:r>
                </w:p>
                <w:p w:rsidR="0092786F" w:rsidRDefault="0092786F" w:rsidP="007E2A6E"/>
              </w:txbxContent>
            </v:textbox>
          </v:roundrect>
        </w:pict>
      </w:r>
      <w:r>
        <w:rPr>
          <w:noProof/>
          <w:sz w:val="28"/>
          <w:szCs w:val="28"/>
        </w:rPr>
        <w:pict>
          <v:roundrect id="Скругленный прямоугольник 160" o:spid="_x0000_s1027" style="position:absolute;left:0;text-align:left;margin-left:291.65pt;margin-top:.9pt;width:74.9pt;height:28.8pt;z-index:251574272;visibility:visible" arcsize="10923f">
            <v:shadow color="#868686"/>
            <v:textbox>
              <w:txbxContent>
                <w:p w:rsidR="0092786F" w:rsidRPr="00AC18B5" w:rsidRDefault="0092786F" w:rsidP="007E2A6E">
                  <w:pPr>
                    <w:jc w:val="center"/>
                  </w:pPr>
                  <w:r w:rsidRPr="00AC18B5">
                    <w:rPr>
                      <w:lang w:val="en-US"/>
                    </w:rPr>
                    <w:t xml:space="preserve">G </w:t>
                  </w:r>
                  <w:r w:rsidRPr="00AC18B5">
                    <w:rPr>
                      <w:sz w:val="20"/>
                      <w:szCs w:val="20"/>
                    </w:rPr>
                    <w:t>(35%)</w:t>
                  </w:r>
                </w:p>
                <w:p w:rsidR="0092786F" w:rsidRDefault="0092786F" w:rsidP="007E2A6E"/>
              </w:txbxContent>
            </v:textbox>
          </v:roundrect>
        </w:pict>
      </w:r>
      <w:r>
        <w:rPr>
          <w:noProof/>
          <w:sz w:val="28"/>
          <w:szCs w:val="28"/>
        </w:rPr>
        <w:pict>
          <v:roundrect id="Скругленный прямоугольник 159" o:spid="_x0000_s1028" style="position:absolute;left:0;text-align:left;margin-left:51pt;margin-top:.9pt;width:84.7pt;height:27pt;z-index:251575296;visibility:visible" arcsize="10923f">
            <v:shadow color="#868686"/>
            <v:textbox>
              <w:txbxContent>
                <w:p w:rsidR="0092786F" w:rsidRPr="00AC18B5" w:rsidRDefault="0092786F" w:rsidP="007E2A6E">
                  <w:pPr>
                    <w:jc w:val="center"/>
                  </w:pPr>
                  <w:r w:rsidRPr="00AC18B5">
                    <w:t xml:space="preserve">С </w:t>
                  </w:r>
                  <w:r w:rsidRPr="00AC18B5">
                    <w:rPr>
                      <w:sz w:val="20"/>
                      <w:szCs w:val="20"/>
                    </w:rPr>
                    <w:t>(52%)</w:t>
                  </w:r>
                </w:p>
                <w:p w:rsidR="0092786F" w:rsidRPr="009A113F" w:rsidRDefault="0092786F" w:rsidP="007E2A6E">
                  <w:pPr>
                    <w:rPr>
                      <w:b/>
                    </w:rPr>
                  </w:pPr>
                </w:p>
              </w:txbxContent>
            </v:textbox>
          </v:roundrect>
        </w:pict>
      </w:r>
      <w:r>
        <w:rPr>
          <w:noProof/>
          <w:sz w:val="28"/>
          <w:szCs w:val="28"/>
        </w:rPr>
        <w:pict>
          <v:shapetype id="_x0000_t202" coordsize="21600,21600" o:spt="202" path="m,l,21600r21600,l21600,xe">
            <v:stroke joinstyle="miter"/>
            <v:path gradientshapeok="t" o:connecttype="rect"/>
          </v:shapetype>
          <v:shape id="Надпись 158" o:spid="_x0000_s1029" type="#_x0000_t202" style="position:absolute;left:0;text-align:left;margin-left:185.7pt;margin-top:.9pt;width:81pt;height:27pt;z-index:25157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" stroked="f">
            <v:textbox>
              <w:txbxContent>
                <w:p w:rsidR="0092786F" w:rsidRPr="00AC18B5" w:rsidRDefault="000D7236" w:rsidP="007E2A6E">
                  <w:pPr>
                    <w:pStyle w:val="ab"/>
                    <w:ind w:firstLine="142"/>
                    <w:jc w:val="left"/>
                    <w:rPr>
                      <w:sz w:val="28"/>
                    </w:rPr>
                  </w:pPr>
                  <w:r w:rsidRPr="000D7236">
                    <w:rPr>
                      <w:sz w:val="28"/>
                    </w:rPr>
                    <w:t>Sections</w:t>
                  </w:r>
                </w:p>
              </w:txbxContent>
            </v:textbox>
          </v:shape>
        </w:pict>
      </w:r>
      <w:r>
        <w:rPr>
          <w:noProof/>
          <w:sz w:val="28"/>
          <w:szCs w:val="28"/>
        </w:rPr>
        <w:pict>
          <v:line id="Прямая соединительная линия 157" o:spid="_x0000_s1187" style="position:absolute;left:0;text-align:left;z-index:251628544;visibility:visible;mso-wrap-distance-left:3.17497mm;mso-wrap-distance-right:3.17497mm" from="432.05pt,29.7pt" to="432.05pt,64.75pt"/>
        </w:pict>
      </w:r>
      <w:r>
        <w:rPr>
          <w:noProof/>
          <w:sz w:val="28"/>
          <w:szCs w:val="28"/>
        </w:rPr>
        <w:pict>
          <v:line id="Прямая соединительная линия 156" o:spid="_x0000_s1186" style="position:absolute;left:0;text-align:left;z-index:251629568;visibility:visible" from="324.8pt,96.6pt" to="371.3pt,141.6pt"/>
        </w:pict>
      </w:r>
      <w:r>
        <w:rPr>
          <w:noProof/>
          <w:sz w:val="28"/>
          <w:szCs w:val="28"/>
        </w:rPr>
        <w:pict>
          <v:line id="Прямая соединительная линия 155" o:spid="_x0000_s1185" style="position:absolute;left:0;text-align:left;z-index:251630592;visibility:visible;mso-wrap-distance-left:3.17497mm;mso-wrap-distance-right:3.17497mm" from="314.75pt,29.7pt" to="314.75pt,67.65pt"/>
        </w:pict>
      </w:r>
      <w:r>
        <w:rPr>
          <w:noProof/>
          <w:sz w:val="28"/>
          <w:szCs w:val="28"/>
        </w:rPr>
        <w:pict>
          <v:line id="Прямая соединительная линия 154" o:spid="_x0000_s1184" style="position:absolute;left:0;text-align:left;z-index:251631616;visibility:visible" from="117.8pt,103.5pt" to="144.05pt,141.6pt"/>
        </w:pict>
      </w:r>
      <w:r>
        <w:rPr>
          <w:noProof/>
          <w:sz w:val="28"/>
          <w:szCs w:val="28"/>
        </w:rPr>
        <w:pict>
          <v:line id="Прямая соединительная линия 153" o:spid="_x0000_s1183" style="position:absolute;left:0;text-align:left;flip:x;z-index:251632640;visibility:visible" from="84.05pt,103.5pt" to="117.8pt,141.6pt"/>
        </w:pict>
      </w:r>
      <w:r>
        <w:rPr>
          <w:noProof/>
          <w:sz w:val="28"/>
          <w:szCs w:val="28"/>
        </w:rPr>
        <w:pict>
          <v:line id="Прямая соединительная линия 152" o:spid="_x0000_s1182" style="position:absolute;left:0;text-align:left;z-index:251633664;visibility:visible;mso-wrap-distance-left:3.17497mm;mso-wrap-distance-right:3.17497mm" from="30.8pt,103.5pt" to="30.8pt,148.5pt"/>
        </w:pict>
      </w:r>
      <w:r>
        <w:rPr>
          <w:noProof/>
          <w:sz w:val="28"/>
          <w:szCs w:val="28"/>
        </w:rPr>
        <w:pict>
          <v:line id="Прямая соединительная линия 151" o:spid="_x0000_s1181" style="position:absolute;left:0;text-align:left;flip:x;z-index:251634688;visibility:visible" from="42.35pt,29.7pt" to="96.35pt,74.7pt"/>
        </w:pict>
      </w:r>
    </w:p>
    <w:p w:rsidR="007E2A6E" w:rsidRPr="00A36929" w:rsidRDefault="00055490" w:rsidP="007E2A6E">
      <w:pPr>
        <w:rPr>
          <w:sz w:val="28"/>
          <w:szCs w:val="28"/>
        </w:rPr>
      </w:pPr>
      <w:r>
        <w:rPr>
          <w:noProof/>
          <w:sz w:val="28"/>
          <w:szCs w:val="28"/>
        </w:rPr>
        <w:pict>
          <v:shape id="Прямая со стрелкой 150" o:spid="_x0000_s1180" type="#_x0000_t32" style="position:absolute;margin-left:100pt;margin-top:13.6pt;width:35.7pt;height:45pt;z-index:251635712;visibility:visible">
            <v:stroke endarrow="block"/>
          </v:shape>
        </w:pict>
      </w: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roundrect id="Скругленный прямоугольник 149" o:spid="_x0000_s1030" style="position:absolute;margin-left:94.2pt;margin-top:10.3pt;width:76.95pt;height:28.8pt;z-index:251577344;visibility:visible" arcsize="10923f">
            <v:shadow color="#868686"/>
            <v:textbox>
              <w:txbxContent>
                <w:p w:rsidR="0092786F" w:rsidRPr="00AC18B5" w:rsidRDefault="0092786F" w:rsidP="007E2A6E">
                  <w:pPr>
                    <w:jc w:val="center"/>
                  </w:pPr>
                  <w:r w:rsidRPr="00AC18B5">
                    <w:t xml:space="preserve">28 </w:t>
                  </w:r>
                  <w:r w:rsidRPr="00AC18B5">
                    <w:rPr>
                      <w:sz w:val="20"/>
                      <w:szCs w:val="20"/>
                    </w:rPr>
                    <w:t>(42%)</w:t>
                  </w:r>
                </w:p>
                <w:p w:rsidR="0092786F" w:rsidRDefault="0092786F" w:rsidP="007E2A6E"/>
              </w:txbxContent>
            </v:textbox>
          </v:roundrect>
        </w:pict>
      </w:r>
      <w:r>
        <w:rPr>
          <w:noProof/>
          <w:sz w:val="28"/>
          <w:szCs w:val="28"/>
        </w:rPr>
        <w:pict>
          <v:roundrect id="Скругленный прямоугольник 148" o:spid="_x0000_s1031" style="position:absolute;margin-left:7.55pt;margin-top:10.3pt;width:76.5pt;height:28.8pt;z-index:251578368;visibility:visible" arcsize="10923f">
            <v:shadow color="#868686"/>
            <v:textbox>
              <w:txbxContent>
                <w:p w:rsidR="0092786F" w:rsidRPr="00AC18B5" w:rsidRDefault="0092786F" w:rsidP="007E2A6E">
                  <w:pPr>
                    <w:jc w:val="center"/>
                  </w:pPr>
                  <w:r w:rsidRPr="00AC18B5">
                    <w:t xml:space="preserve">25 </w:t>
                  </w:r>
                  <w:r w:rsidRPr="00AC18B5">
                    <w:rPr>
                      <w:sz w:val="20"/>
                      <w:szCs w:val="20"/>
                    </w:rPr>
                    <w:t>(10%)</w:t>
                  </w:r>
                </w:p>
                <w:p w:rsidR="0092786F" w:rsidRDefault="0092786F" w:rsidP="007E2A6E"/>
              </w:txbxContent>
            </v:textbox>
          </v:roundrect>
        </w:pict>
      </w:r>
      <w:r>
        <w:rPr>
          <w:noProof/>
          <w:sz w:val="28"/>
          <w:szCs w:val="28"/>
        </w:rPr>
        <w:pict>
          <v:roundrect id="Скругленный прямоугольник 147" o:spid="_x0000_s1032" style="position:absolute;margin-left:410.6pt;margin-top:.35pt;width:52.2pt;height:31.35pt;z-index:251579392;visibility:visible" arcsize="10923f">
            <v:shadow color="#868686"/>
            <v:textbox>
              <w:txbxContent>
                <w:p w:rsidR="0092786F" w:rsidRPr="00AC18B5" w:rsidRDefault="0092786F" w:rsidP="007E2A6E">
                  <w:pPr>
                    <w:jc w:val="center"/>
                  </w:pPr>
                  <w:r w:rsidRPr="00AC18B5">
                    <w:t>71</w:t>
                  </w:r>
                </w:p>
                <w:p w:rsidR="0092786F" w:rsidRDefault="0092786F" w:rsidP="007E2A6E"/>
              </w:txbxContent>
            </v:textbox>
          </v:roundrect>
        </w:pict>
      </w:r>
      <w:r>
        <w:rPr>
          <w:noProof/>
          <w:sz w:val="28"/>
          <w:szCs w:val="28"/>
        </w:rPr>
        <w:pict>
          <v:roundrect id="Скругленный прямоугольник 146" o:spid="_x0000_s1033" style="position:absolute;margin-left:291.65pt;margin-top:3.25pt;width:58.8pt;height:28.45pt;z-index:251580416;visibility:visible" arcsize="10923f">
            <v:shadow color="#868686"/>
            <v:textbox>
              <w:txbxContent>
                <w:p w:rsidR="0092786F" w:rsidRPr="00AC18B5" w:rsidRDefault="0092786F" w:rsidP="007E2A6E">
                  <w:pPr>
                    <w:jc w:val="center"/>
                  </w:pPr>
                  <w:r w:rsidRPr="00AC18B5">
                    <w:t>46</w:t>
                  </w:r>
                </w:p>
                <w:p w:rsidR="0092786F" w:rsidRDefault="0092786F" w:rsidP="007E2A6E"/>
              </w:txbxContent>
            </v:textbox>
          </v:roundrect>
        </w:pict>
      </w:r>
      <w:r>
        <w:rPr>
          <w:noProof/>
          <w:sz w:val="28"/>
          <w:szCs w:val="28"/>
        </w:rPr>
        <w:pict>
          <v:shape id="Надпись 145" o:spid="_x0000_s1034" type="#_x0000_t202" style="position:absolute;margin-left:187.85pt;margin-top:5.2pt;width:81pt;height:27pt;z-index:251581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" stroked="f">
            <v:textbox>
              <w:txbxContent>
                <w:p w:rsidR="0092786F" w:rsidRPr="00AC18B5" w:rsidRDefault="000D7236" w:rsidP="007E2A6E">
                  <w:pPr>
                    <w:pStyle w:val="ab"/>
                    <w:ind w:firstLine="142"/>
                    <w:jc w:val="left"/>
                    <w:rPr>
                      <w:sz w:val="28"/>
                    </w:rPr>
                  </w:pPr>
                  <w:r w:rsidRPr="000D7236">
                    <w:rPr>
                      <w:sz w:val="28"/>
                    </w:rPr>
                    <w:t>Chapters</w:t>
                  </w:r>
                </w:p>
              </w:txbxContent>
            </v:textbox>
          </v:shape>
        </w:pict>
      </w:r>
    </w:p>
    <w:p w:rsidR="007E2A6E" w:rsidRPr="00A36929" w:rsidRDefault="00055490" w:rsidP="007E2A6E">
      <w:pPr>
        <w:rPr>
          <w:sz w:val="28"/>
          <w:szCs w:val="28"/>
        </w:rPr>
      </w:pPr>
      <w:r>
        <w:rPr>
          <w:noProof/>
          <w:sz w:val="28"/>
          <w:szCs w:val="28"/>
        </w:rPr>
        <w:pict>
          <v:line id="Прямая соединительная линия 144" o:spid="_x0000_s1179" style="position:absolute;z-index:251636736;visibility:visible;mso-wrap-distance-left:3.17497mm;mso-wrap-distance-right:3.17497mm" from="432.05pt,15.6pt" to="432.05pt,64.5pt"/>
        </w:pict>
      </w:r>
      <w:r>
        <w:rPr>
          <w:noProof/>
          <w:sz w:val="28"/>
          <w:szCs w:val="28"/>
        </w:rPr>
        <w:pict>
          <v:line id="Прямая соединительная линия 143" o:spid="_x0000_s1178" style="position:absolute;z-index:251637760;visibility:visible" from="307.55pt,15.6pt" to="333.05pt,61.1pt"/>
        </w:pict>
      </w:r>
    </w:p>
    <w:p w:rsidR="007E2A6E" w:rsidRPr="00A36929" w:rsidRDefault="00055490" w:rsidP="007E2A6E">
      <w:pPr>
        <w:rPr>
          <w:sz w:val="28"/>
          <w:szCs w:val="28"/>
        </w:rPr>
      </w:pPr>
      <w:r>
        <w:rPr>
          <w:noProof/>
          <w:sz w:val="28"/>
          <w:szCs w:val="28"/>
        </w:rPr>
        <w:pict>
          <v:shape id="Прямая со стрелкой 142" o:spid="_x0000_s1177" type="#_x0000_t32" style="position:absolute;margin-left:150.75pt;margin-top:6.9pt;width:50.3pt;height:38.1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">
            <v:stroke endarrow="block"/>
          </v:shape>
        </w:pict>
      </w: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rect id="Прямоугольник 141" o:spid="_x0000_s1035" style="position:absolute;margin-left:4.55pt;margin-top:12.8pt;width:46.45pt;height:35.5pt;z-index:251582464;visibility:visible">
            <v:shadow color="#868686"/>
            <v:textbox>
              <w:txbxContent>
                <w:p w:rsidR="0092786F" w:rsidRPr="00AC18B5" w:rsidRDefault="0092786F" w:rsidP="007E2A6E">
                  <w:pPr>
                    <w:rPr>
                      <w:sz w:val="22"/>
                    </w:rPr>
                  </w:pPr>
                  <w:r w:rsidRPr="00AC18B5">
                    <w:rPr>
                      <w:sz w:val="22"/>
                    </w:rPr>
                    <w:t>25.9</w:t>
                  </w:r>
                </w:p>
                <w:p w:rsidR="0092786F" w:rsidRPr="00AC18B5" w:rsidRDefault="0092786F" w:rsidP="007E2A6E"/>
              </w:txbxContent>
            </v:textbox>
          </v:rect>
        </w:pict>
      </w:r>
      <w:r>
        <w:rPr>
          <w:noProof/>
          <w:sz w:val="28"/>
          <w:szCs w:val="28"/>
        </w:rPr>
        <w:pict>
          <v:roundrect id="Скругленный прямоугольник 140" o:spid="_x0000_s1036" style="position:absolute;margin-left:424.55pt;margin-top:12.8pt;width:48.45pt;height:26.95pt;z-index:251583488;visibility:visible" arcsize="10923f">
            <v:shadow color="#868686"/>
            <v:textbox>
              <w:txbxContent>
                <w:p w:rsidR="0092786F" w:rsidRPr="00AC18B5" w:rsidRDefault="0092786F" w:rsidP="007E2A6E">
                  <w:pPr>
                    <w:ind w:right="-20"/>
                    <w:jc w:val="center"/>
                    <w:rPr>
                      <w:sz w:val="22"/>
                      <w:szCs w:val="22"/>
                    </w:rPr>
                  </w:pPr>
                  <w:r w:rsidRPr="00AC18B5">
                    <w:rPr>
                      <w:sz w:val="22"/>
                      <w:szCs w:val="22"/>
                    </w:rPr>
                    <w:t>71.1</w:t>
                  </w:r>
                </w:p>
                <w:p w:rsidR="0092786F" w:rsidRDefault="0092786F" w:rsidP="007E2A6E"/>
              </w:txbxContent>
            </v:textbox>
          </v:roundrect>
        </w:pict>
      </w:r>
      <w:r>
        <w:rPr>
          <w:noProof/>
          <w:sz w:val="28"/>
          <w:szCs w:val="28"/>
        </w:rPr>
        <w:pict>
          <v:roundrect id="Скругленный прямоугольник 139" o:spid="_x0000_s1037" style="position:absolute;margin-left:366.55pt;margin-top:12.8pt;width:40.25pt;height:26.95pt;z-index:251584512;visibility:visible" arcsize="10923f">
            <v:shadow color="#868686"/>
            <v:textbox>
              <w:txbxContent>
                <w:p w:rsidR="0092786F" w:rsidRPr="00AC18B5" w:rsidRDefault="0092786F" w:rsidP="007E2A6E">
                  <w:pPr>
                    <w:rPr>
                      <w:sz w:val="22"/>
                      <w:szCs w:val="22"/>
                    </w:rPr>
                  </w:pPr>
                  <w:r w:rsidRPr="00AC18B5">
                    <w:rPr>
                      <w:sz w:val="22"/>
                      <w:szCs w:val="22"/>
                    </w:rPr>
                    <w:t>46.6</w:t>
                  </w:r>
                </w:p>
              </w:txbxContent>
            </v:textbox>
          </v:roundrect>
        </w:pict>
      </w:r>
      <w:r>
        <w:rPr>
          <w:noProof/>
          <w:sz w:val="28"/>
          <w:szCs w:val="28"/>
        </w:rPr>
        <w:pict>
          <v:roundrect id="Скругленный прямоугольник 138" o:spid="_x0000_s1038" style="position:absolute;margin-left:314.45pt;margin-top:12.8pt;width:41pt;height:26.95pt;z-index:251585536;visibility:visible" arcsize="10923f">
            <v:shadow color="#868686"/>
            <v:textbox>
              <w:txbxContent>
                <w:p w:rsidR="0092786F" w:rsidRPr="00AC18B5" w:rsidRDefault="0092786F" w:rsidP="007E2A6E">
                  <w:pPr>
                    <w:rPr>
                      <w:sz w:val="22"/>
                      <w:szCs w:val="22"/>
                    </w:rPr>
                  </w:pPr>
                  <w:r w:rsidRPr="00AC18B5">
                    <w:rPr>
                      <w:sz w:val="22"/>
                      <w:szCs w:val="22"/>
                    </w:rPr>
                    <w:t>46.1</w:t>
                  </w:r>
                </w:p>
              </w:txbxContent>
            </v:textbox>
          </v:roundrect>
        </w:pict>
      </w:r>
      <w:r>
        <w:rPr>
          <w:noProof/>
          <w:sz w:val="28"/>
          <w:szCs w:val="28"/>
        </w:rPr>
        <w:pict>
          <v:rect id="Прямоугольник 137" o:spid="_x0000_s1039" style="position:absolute;margin-left:180.15pt;margin-top:12.8pt;width:46.35pt;height:34.9pt;z-index:251586560;visibility:visible">
            <v:shadow color="#868686"/>
            <v:textbox>
              <w:txbxContent>
                <w:p w:rsidR="0092786F" w:rsidRPr="00AC18B5" w:rsidRDefault="0092786F" w:rsidP="007E2A6E">
                  <w:pPr>
                    <w:rPr>
                      <w:sz w:val="22"/>
                    </w:rPr>
                  </w:pPr>
                  <w:r w:rsidRPr="00AC18B5">
                    <w:rPr>
                      <w:sz w:val="22"/>
                    </w:rPr>
                    <w:t xml:space="preserve">28.9 </w:t>
                  </w:r>
                  <w:r w:rsidRPr="00AC18B5">
                    <w:rPr>
                      <w:sz w:val="20"/>
                      <w:szCs w:val="20"/>
                    </w:rPr>
                    <w:t>(31%)</w:t>
                  </w:r>
                </w:p>
                <w:p w:rsidR="0092786F" w:rsidRDefault="0092786F" w:rsidP="007E2A6E"/>
              </w:txbxContent>
            </v:textbox>
          </v:rect>
        </w:pict>
      </w:r>
      <w:r>
        <w:rPr>
          <w:noProof/>
          <w:sz w:val="28"/>
          <w:szCs w:val="28"/>
        </w:rPr>
        <w:pict>
          <v:rect id="Прямоугольник 136" o:spid="_x0000_s1040" style="position:absolute;margin-left:66.95pt;margin-top:12.8pt;width:39.35pt;height:35.5pt;z-index:251587584;visibility:visible">
            <v:shadow color="#868686"/>
            <v:textbox>
              <w:txbxContent>
                <w:p w:rsidR="0092786F" w:rsidRPr="00AC18B5" w:rsidRDefault="0092786F" w:rsidP="007E2A6E">
                  <w:pPr>
                    <w:rPr>
                      <w:sz w:val="22"/>
                    </w:rPr>
                  </w:pPr>
                  <w:r w:rsidRPr="00AC18B5">
                    <w:rPr>
                      <w:sz w:val="22"/>
                    </w:rPr>
                    <w:t xml:space="preserve">28.1 </w:t>
                  </w:r>
                  <w:r w:rsidRPr="00AC18B5">
                    <w:rPr>
                      <w:sz w:val="20"/>
                      <w:szCs w:val="20"/>
                    </w:rPr>
                    <w:t>(6%)</w:t>
                  </w:r>
                </w:p>
                <w:p w:rsidR="0092786F" w:rsidRDefault="0092786F" w:rsidP="007E2A6E"/>
              </w:txbxContent>
            </v:textbox>
          </v:rect>
        </w:pict>
      </w:r>
      <w:r>
        <w:rPr>
          <w:noProof/>
          <w:sz w:val="28"/>
          <w:szCs w:val="28"/>
        </w:rPr>
        <w:pict>
          <v:rect id="Прямоугольник 135" o:spid="_x0000_s1041" style="position:absolute;margin-left:123.35pt;margin-top:12.8pt;width:38.65pt;height:34.9pt;z-index:251588608;visibility:visible">
            <v:shadow color="#868686"/>
            <v:textbox>
              <w:txbxContent>
                <w:p w:rsidR="0092786F" w:rsidRPr="00AC18B5" w:rsidRDefault="0092786F" w:rsidP="007E2A6E">
                  <w:pPr>
                    <w:rPr>
                      <w:sz w:val="22"/>
                    </w:rPr>
                  </w:pPr>
                  <w:r w:rsidRPr="00AC18B5">
                    <w:rPr>
                      <w:sz w:val="22"/>
                    </w:rPr>
                    <w:t xml:space="preserve">28.2 </w:t>
                  </w:r>
                  <w:r w:rsidRPr="00AC18B5">
                    <w:rPr>
                      <w:sz w:val="20"/>
                      <w:szCs w:val="20"/>
                    </w:rPr>
                    <w:t>(5%)</w:t>
                  </w:r>
                </w:p>
                <w:p w:rsidR="0092786F" w:rsidRDefault="0092786F" w:rsidP="007E2A6E"/>
              </w:txbxContent>
            </v:textbox>
          </v:rect>
        </w:pict>
      </w:r>
    </w:p>
    <w:p w:rsidR="007E2A6E" w:rsidRPr="00A36929" w:rsidRDefault="00055490" w:rsidP="007E2A6E">
      <w:pPr>
        <w:rPr>
          <w:sz w:val="28"/>
          <w:szCs w:val="28"/>
        </w:rPr>
      </w:pPr>
      <w:r>
        <w:rPr>
          <w:noProof/>
          <w:sz w:val="28"/>
          <w:szCs w:val="28"/>
        </w:rPr>
        <w:pict>
          <v:shape id="Надпись 134" o:spid="_x0000_s1042" type="#_x0000_t202" style="position:absolute;margin-left:230.25pt;margin-top:3.65pt;width:73.7pt;height:21.4pt;z-index:251589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" stroked="f">
            <v:textbox>
              <w:txbxContent>
                <w:p w:rsidR="0092786F" w:rsidRPr="00AC18B5" w:rsidRDefault="000D7236" w:rsidP="007E2A6E">
                  <w:pPr>
                    <w:pStyle w:val="ab"/>
                    <w:ind w:firstLine="142"/>
                    <w:jc w:val="left"/>
                    <w:rPr>
                      <w:sz w:val="28"/>
                    </w:rPr>
                  </w:pPr>
                  <w:r w:rsidRPr="000D7236">
                    <w:rPr>
                      <w:sz w:val="28"/>
                    </w:rPr>
                    <w:t>Groups</w:t>
                  </w:r>
                </w:p>
              </w:txbxContent>
            </v:textbox>
          </v:shape>
        </w:pict>
      </w:r>
    </w:p>
    <w:p w:rsidR="007E2A6E" w:rsidRPr="00A36929" w:rsidRDefault="00055490" w:rsidP="007E2A6E">
      <w:pPr>
        <w:rPr>
          <w:sz w:val="28"/>
          <w:szCs w:val="28"/>
        </w:rPr>
      </w:pPr>
      <w:r>
        <w:rPr>
          <w:noProof/>
          <w:sz w:val="28"/>
          <w:szCs w:val="28"/>
        </w:rPr>
        <w:pict>
          <v:line id="Прямая соединительная линия 133" o:spid="_x0000_s1176" style="position:absolute;flip:x;z-index:251590656;visibility:visible;mso-wrap-distance-left:3.17497mm;mso-wrap-distance-right:3.17497mm" from="131.9pt,15.55pt" to="131.9pt,74.25pt"/>
        </w:pict>
      </w:r>
      <w:r>
        <w:rPr>
          <w:noProof/>
          <w:sz w:val="28"/>
          <w:szCs w:val="28"/>
        </w:rPr>
        <w:pict>
          <v:line id="Прямая соединительная линия 132" o:spid="_x0000_s1175" style="position:absolute;z-index:251639808;visibility:visible;mso-wrap-distance-left:3.17497mm;mso-wrap-distance-right:3.17497mm" from="440pt,7.6pt" to="440pt,30.5pt"/>
        </w:pict>
      </w:r>
      <w:r>
        <w:rPr>
          <w:noProof/>
          <w:sz w:val="28"/>
          <w:szCs w:val="28"/>
        </w:rPr>
        <w:pict>
          <v:line id="Прямая соединительная линия 131" o:spid="_x0000_s1174" style="position:absolute;z-index:251640832;visibility:visible;mso-wrap-distance-left:3.17497mm;mso-wrap-distance-right:3.17497mm" from="392pt,8.95pt" to="392pt,30.5pt"/>
        </w:pict>
      </w:r>
      <w:r>
        <w:rPr>
          <w:noProof/>
          <w:sz w:val="28"/>
          <w:szCs w:val="28"/>
        </w:rPr>
        <w:pict>
          <v:line id="Прямая соединительная линия 130" o:spid="_x0000_s1173" style="position:absolute;z-index:251641856;visibility:visible;mso-wrap-distance-left:3.17497mm;mso-wrap-distance-right:3.17497mm" from="341.6pt,8.95pt" to="341.6pt,30.5pt"/>
        </w:pict>
      </w:r>
      <w:r>
        <w:rPr>
          <w:noProof/>
          <w:sz w:val="28"/>
          <w:szCs w:val="28"/>
        </w:rPr>
        <w:pict>
          <v:line id="Прямая соединительная линия 129" o:spid="_x0000_s1172" style="position:absolute;flip:x;z-index:251642880;visibility:visible;mso-wrap-distance-left:3.17497mm;mso-wrap-distance-right:3.17497mm" from="78.35pt,15.55pt" to="78.35pt,74.85pt"/>
        </w:pict>
      </w:r>
    </w:p>
    <w:p w:rsidR="007E2A6E" w:rsidRPr="00A36929" w:rsidRDefault="00055490" w:rsidP="007E2A6E">
      <w:pPr>
        <w:rPr>
          <w:sz w:val="28"/>
          <w:szCs w:val="28"/>
        </w:rPr>
      </w:pPr>
      <w:r>
        <w:rPr>
          <w:noProof/>
          <w:sz w:val="28"/>
          <w:szCs w:val="28"/>
        </w:rPr>
        <w:pict>
          <v:line id="Прямая соединительная линия 117" o:spid="_x0000_s1171" style="position:absolute;flip:x;z-index:251601920;visibility:visible;mso-wrap-distance-left:3.17497mm;mso-wrap-distance-right:3.17497mm" from="24.7pt,.95pt" to="24.7pt,13.7pt"/>
        </w:pict>
      </w:r>
      <w:r>
        <w:rPr>
          <w:noProof/>
          <w:sz w:val="28"/>
          <w:szCs w:val="28"/>
        </w:rPr>
        <w:pict>
          <v:rect id="Прямоугольник 122" o:spid="_x0000_s1043" style="position:absolute;margin-left:200.95pt;margin-top:14.45pt;width:41.25pt;height:21pt;z-index:251591680;visibility:visible">
            <v:shadow color="#868686"/>
            <v:textbox>
              <w:txbxContent>
                <w:p w:rsidR="0092786F" w:rsidRPr="00AC18B5" w:rsidRDefault="0092786F" w:rsidP="007E2A6E">
                  <w:pPr>
                    <w:rPr>
                      <w:sz w:val="22"/>
                    </w:rPr>
                  </w:pPr>
                  <w:r w:rsidRPr="00AC18B5">
                    <w:rPr>
                      <w:sz w:val="22"/>
                    </w:rPr>
                    <w:t>28.9</w:t>
                  </w:r>
                  <w:r w:rsidRPr="00AC18B5">
                    <w:rPr>
                      <w:sz w:val="22"/>
                      <w:lang w:val="en-US"/>
                    </w:rPr>
                    <w:t>5</w:t>
                  </w:r>
                </w:p>
                <w:p w:rsidR="0092786F" w:rsidRDefault="0092786F" w:rsidP="007E2A6E"/>
              </w:txbxContent>
            </v:textbox>
          </v:rect>
        </w:pict>
      </w:r>
      <w:r>
        <w:rPr>
          <w:noProof/>
          <w:sz w:val="28"/>
          <w:szCs w:val="28"/>
        </w:rPr>
        <w:pict>
          <v:shape id="Надпись 119" o:spid="_x0000_s1044" type="#_x0000_t202" style="position:absolute;margin-left:242.95pt;margin-top:8.45pt;width:71.2pt;height:42.95pt;z-index:251599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" stroked="f">
            <v:textbox>
              <w:txbxContent>
                <w:p w:rsidR="0092786F" w:rsidRPr="00AC18B5" w:rsidRDefault="000D7236" w:rsidP="007E2A6E">
                  <w:pPr>
                    <w:pStyle w:val="ab"/>
                    <w:ind w:firstLine="142"/>
                    <w:jc w:val="left"/>
                    <w:rPr>
                      <w:sz w:val="28"/>
                    </w:rPr>
                  </w:pPr>
                  <w:r w:rsidRPr="000D7236">
                    <w:rPr>
                      <w:sz w:val="28"/>
                    </w:rPr>
                    <w:t>Classes</w:t>
                  </w:r>
                </w:p>
              </w:txbxContent>
            </v:textbox>
          </v:shape>
        </w:pict>
      </w:r>
      <w:r>
        <w:rPr>
          <w:noProof/>
          <w:sz w:val="28"/>
          <w:szCs w:val="28"/>
        </w:rPr>
        <w:pict>
          <v:rect id="Прямоугольник 128" o:spid="_x0000_s1045" style="position:absolute;margin-left:4.55pt;margin-top:14.4pt;width:42.9pt;height:21pt;z-index:251592704;visibility:visible">
            <v:shadow color="#868686"/>
            <v:textbox>
              <w:txbxContent>
                <w:p w:rsidR="0092786F" w:rsidRPr="00AC18B5" w:rsidRDefault="0092786F" w:rsidP="007E2A6E">
                  <w:pPr>
                    <w:rPr>
                      <w:sz w:val="22"/>
                    </w:rPr>
                  </w:pPr>
                  <w:r w:rsidRPr="00AC18B5">
                    <w:rPr>
                      <w:sz w:val="22"/>
                    </w:rPr>
                    <w:t>25.91</w:t>
                  </w:r>
                </w:p>
                <w:p w:rsidR="0092786F" w:rsidRDefault="0092786F" w:rsidP="007E2A6E"/>
              </w:txbxContent>
            </v:textbox>
          </v:rect>
        </w:pict>
      </w:r>
      <w:r>
        <w:rPr>
          <w:noProof/>
          <w:sz w:val="28"/>
          <w:szCs w:val="28"/>
        </w:rPr>
        <w:pict>
          <v:shape id="Прямая со стрелкой 127" o:spid="_x0000_s1170" type="#_x0000_t32" style="position:absolute;margin-left:171.15pt;margin-top:.05pt;width:20.3pt;height:14.35pt;flip:x;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">
            <v:stroke endarrow="block"/>
          </v:shape>
        </w:pict>
      </w:r>
      <w:r>
        <w:rPr>
          <w:noProof/>
          <w:sz w:val="28"/>
          <w:szCs w:val="28"/>
        </w:rPr>
        <w:pict>
          <v:roundrect id="Скругленный прямоугольник 126" o:spid="_x0000_s1046" style="position:absolute;margin-left:432.05pt;margin-top:8.65pt;width:48.65pt;height:26.75pt;z-index:251593728;visibility:visible" arcsize="10923f">
            <v:shadow color="#868686"/>
            <v:textbox>
              <w:txbxContent>
                <w:p w:rsidR="0092786F" w:rsidRPr="00AC18B5" w:rsidRDefault="0092786F" w:rsidP="007E2A6E">
                  <w:pPr>
                    <w:jc w:val="center"/>
                    <w:rPr>
                      <w:sz w:val="22"/>
                      <w:szCs w:val="22"/>
                    </w:rPr>
                  </w:pPr>
                  <w:r w:rsidRPr="00AC18B5">
                    <w:rPr>
                      <w:sz w:val="22"/>
                      <w:szCs w:val="22"/>
                    </w:rPr>
                    <w:t>71.12</w:t>
                  </w:r>
                </w:p>
                <w:p w:rsidR="0092786F" w:rsidRDefault="0092786F" w:rsidP="007E2A6E"/>
              </w:txbxContent>
            </v:textbox>
          </v:roundrect>
        </w:pict>
      </w:r>
      <w:r>
        <w:rPr>
          <w:noProof/>
          <w:sz w:val="28"/>
          <w:szCs w:val="28"/>
        </w:rPr>
        <w:pict>
          <v:roundrect id="Скругленный прямоугольник 125" o:spid="_x0000_s1047" style="position:absolute;margin-left:378pt;margin-top:8.65pt;width:46.55pt;height:26.75pt;z-index:251594752;visibility:visible" arcsize="10923f">
            <v:shadow color="#868686"/>
            <v:textbox>
              <w:txbxContent>
                <w:p w:rsidR="0092786F" w:rsidRPr="00AC18B5" w:rsidRDefault="0092786F" w:rsidP="007E2A6E">
                  <w:pPr>
                    <w:jc w:val="center"/>
                    <w:rPr>
                      <w:sz w:val="22"/>
                      <w:szCs w:val="22"/>
                    </w:rPr>
                  </w:pPr>
                  <w:r w:rsidRPr="00AC18B5">
                    <w:rPr>
                      <w:sz w:val="22"/>
                      <w:szCs w:val="22"/>
                    </w:rPr>
                    <w:t>46.61</w:t>
                  </w:r>
                </w:p>
                <w:p w:rsidR="0092786F" w:rsidRDefault="0092786F" w:rsidP="007E2A6E"/>
              </w:txbxContent>
            </v:textbox>
          </v:roundrect>
        </w:pict>
      </w:r>
      <w:r>
        <w:rPr>
          <w:noProof/>
          <w:sz w:val="28"/>
          <w:szCs w:val="28"/>
        </w:rPr>
        <w:pict>
          <v:roundrect id="Скругленный прямоугольник 124" o:spid="_x0000_s1048" style="position:absolute;margin-left:319.15pt;margin-top:8.65pt;width:52.15pt;height:26.75pt;z-index:251595776;visibility:visible" arcsize="10923f">
            <v:shadow color="#868686"/>
            <v:textbox>
              <w:txbxContent>
                <w:p w:rsidR="0092786F" w:rsidRPr="00AC18B5" w:rsidRDefault="0092786F" w:rsidP="007E2A6E">
                  <w:pPr>
                    <w:jc w:val="center"/>
                    <w:rPr>
                      <w:sz w:val="22"/>
                      <w:szCs w:val="22"/>
                    </w:rPr>
                  </w:pPr>
                  <w:r w:rsidRPr="00AC18B5">
                    <w:rPr>
                      <w:sz w:val="22"/>
                      <w:szCs w:val="22"/>
                    </w:rPr>
                    <w:t>46.14</w:t>
                  </w:r>
                </w:p>
                <w:p w:rsidR="0092786F" w:rsidRDefault="0092786F" w:rsidP="007E2A6E"/>
              </w:txbxContent>
            </v:textbox>
          </v:roundrect>
        </w:pict>
      </w:r>
      <w:r>
        <w:rPr>
          <w:noProof/>
          <w:sz w:val="28"/>
          <w:szCs w:val="28"/>
        </w:rPr>
        <w:pict>
          <v:rect id="Прямоугольник 123" o:spid="_x0000_s1049" style="position:absolute;margin-left:150.75pt;margin-top:14.4pt;width:44.85pt;height:21pt;z-index:251596800;visibility:visible">
            <v:shadow color="#868686"/>
            <v:textbox>
              <w:txbxContent>
                <w:p w:rsidR="0092786F" w:rsidRPr="00AC18B5" w:rsidRDefault="0092786F" w:rsidP="007E2A6E">
                  <w:pPr>
                    <w:rPr>
                      <w:sz w:val="22"/>
                    </w:rPr>
                  </w:pPr>
                  <w:r w:rsidRPr="00AC18B5">
                    <w:rPr>
                      <w:sz w:val="22"/>
                    </w:rPr>
                    <w:t>28.93</w:t>
                  </w:r>
                </w:p>
                <w:p w:rsidR="0092786F" w:rsidRDefault="0092786F" w:rsidP="007E2A6E"/>
              </w:txbxContent>
            </v:textbox>
          </v:rect>
        </w:pict>
      </w:r>
      <w:r>
        <w:rPr>
          <w:noProof/>
          <w:sz w:val="28"/>
          <w:szCs w:val="28"/>
        </w:rPr>
        <w:pict>
          <v:rect id="Прямоугольник 121" o:spid="_x0000_s1050" style="position:absolute;margin-left:100pt;margin-top:14.4pt;width:40pt;height:21pt;z-index:251597824;visibility:visible">
            <v:shadow color="#868686"/>
            <v:textbox>
              <w:txbxContent>
                <w:p w:rsidR="0092786F" w:rsidRPr="00AC18B5" w:rsidRDefault="0092786F" w:rsidP="007E2A6E">
                  <w:pPr>
                    <w:rPr>
                      <w:sz w:val="22"/>
                      <w:lang w:val="en-US"/>
                    </w:rPr>
                  </w:pPr>
                  <w:r w:rsidRPr="00AC18B5">
                    <w:rPr>
                      <w:sz w:val="22"/>
                    </w:rPr>
                    <w:t>28.24</w:t>
                  </w:r>
                </w:p>
                <w:p w:rsidR="0092786F" w:rsidRDefault="0092786F" w:rsidP="007E2A6E"/>
              </w:txbxContent>
            </v:textbox>
          </v:rect>
        </w:pict>
      </w:r>
      <w:r>
        <w:rPr>
          <w:noProof/>
          <w:sz w:val="28"/>
          <w:szCs w:val="28"/>
        </w:rPr>
        <w:pict>
          <v:rect id="Прямоугольник 120" o:spid="_x0000_s1051" style="position:absolute;margin-left:51pt;margin-top:14.4pt;width:40.1pt;height:21pt;z-index:251598848;visibility:visible">
            <v:shadow color="#868686"/>
            <v:textbox>
              <w:txbxContent>
                <w:p w:rsidR="0092786F" w:rsidRPr="00AC18B5" w:rsidRDefault="0092786F" w:rsidP="007E2A6E">
                  <w:pPr>
                    <w:rPr>
                      <w:sz w:val="22"/>
                    </w:rPr>
                  </w:pPr>
                  <w:r w:rsidRPr="00AC18B5">
                    <w:rPr>
                      <w:sz w:val="22"/>
                    </w:rPr>
                    <w:t>28.11</w:t>
                  </w:r>
                </w:p>
                <w:p w:rsidR="0092786F" w:rsidRDefault="0092786F" w:rsidP="007E2A6E"/>
              </w:txbxContent>
            </v:textbox>
          </v:rect>
        </w:pict>
      </w:r>
      <w:r>
        <w:rPr>
          <w:noProof/>
          <w:sz w:val="28"/>
          <w:szCs w:val="28"/>
        </w:rPr>
        <w:pict>
          <v:line id="Прямая соединительная линия 118" o:spid="_x0000_s1169" style="position:absolute;z-index:251600896;visibility:visible;mso-wrap-distance-left:3.17497mm;mso-wrap-distance-right:3.17497mm" from="216.45pt,.05pt" to="216.45pt,14.4pt"/>
        </w:pict>
      </w: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line id="Прямая соединительная линия 166" o:spid="_x0000_s1168" style="position:absolute;flip:x;z-index:251742208;visibility:visible;mso-wrap-distance-left:3.17497mm;mso-wrap-distance-right:3.17497mm;mso-position-horizontal-relative:margin" from="22.45pt,5.5pt" to="22.45pt,24.25pt">
            <w10:wrap anchorx="margin"/>
          </v:line>
        </w:pict>
      </w:r>
      <w:r>
        <w:rPr>
          <w:noProof/>
          <w:sz w:val="28"/>
          <w:szCs w:val="28"/>
        </w:rPr>
        <w:pict>
          <v:line id="Прямая соединительная линия 116" o:spid="_x0000_s1167" style="position:absolute;z-index:251644928;visibility:visible;mso-wrap-distance-left:3.17497mm;mso-wrap-distance-right:3.17497mm" from="226.5pt,3.8pt" to="226.5pt,26.55pt"/>
        </w:pict>
      </w:r>
      <w:r>
        <w:rPr>
          <w:noProof/>
          <w:sz w:val="28"/>
          <w:szCs w:val="28"/>
        </w:rPr>
        <w:pict>
          <v:shape id="Прямая со стрелкой 115" o:spid="_x0000_s1166" type="#_x0000_t32" style="position:absolute;margin-left:174.55pt;margin-top:3.8pt;width:0;height:23.4pt;z-index:251645952;visibility:visible;mso-wrap-distance-left:3.17497mm;mso-wrap-distance-right:3.17497mm">
            <v:stroke endarrow="block"/>
          </v:shape>
        </w:pict>
      </w:r>
      <w:r>
        <w:rPr>
          <w:noProof/>
          <w:sz w:val="28"/>
          <w:szCs w:val="28"/>
        </w:rPr>
        <w:pict>
          <v:line id="Прямая соединительная линия 114" o:spid="_x0000_s1165" style="position:absolute;z-index:251646976;visibility:visible;mso-wrap-distance-left:3.17497mm;mso-wrap-distance-right:3.17497mm" from="446.85pt,3.2pt" to="446.85pt,26.55pt"/>
        </w:pict>
      </w:r>
      <w:r>
        <w:rPr>
          <w:noProof/>
          <w:sz w:val="28"/>
          <w:szCs w:val="28"/>
        </w:rPr>
        <w:pict>
          <v:line id="Прямая соединительная линия 113" o:spid="_x0000_s1164" style="position:absolute;z-index:251648000;visibility:visible;mso-wrap-distance-left:3.17497mm;mso-wrap-distance-right:3.17497mm" from="396.8pt,3.8pt" to="396.8pt,27.2pt"/>
        </w:pict>
      </w:r>
      <w:r>
        <w:rPr>
          <w:noProof/>
          <w:sz w:val="28"/>
          <w:szCs w:val="28"/>
        </w:rPr>
        <w:pict>
          <v:line id="Прямая соединительная линия 112" o:spid="_x0000_s1163" style="position:absolute;z-index:251649024;visibility:visible;mso-wrap-distance-left:3.17497mm;mso-wrap-distance-right:3.17497mm" from="346.35pt,3.2pt" to="346.35pt,26.5pt"/>
        </w:pict>
      </w:r>
    </w:p>
    <w:p w:rsidR="007E2A6E" w:rsidRPr="00A36929" w:rsidRDefault="00055490" w:rsidP="007E2A6E">
      <w:pPr>
        <w:rPr>
          <w:sz w:val="28"/>
          <w:szCs w:val="28"/>
        </w:rPr>
      </w:pPr>
      <w:r>
        <w:rPr>
          <w:noProof/>
          <w:sz w:val="28"/>
          <w:szCs w:val="28"/>
        </w:rPr>
        <w:lastRenderedPageBreak/>
        <w:pict>
          <v:roundrect id="Скругленный прямоугольник 108" o:spid="_x0000_s1052" style="position:absolute;margin-left:377.95pt;margin-top:10.4pt;width:51.75pt;height:21pt;z-index:251606016;visibility:visible" arcsize="10923f">
            <v:textbox>
              <w:txbxContent>
                <w:p w:rsidR="0092786F" w:rsidRPr="00AC18B5" w:rsidRDefault="0092786F" w:rsidP="007E2A6E">
                  <w:pPr>
                    <w:jc w:val="center"/>
                  </w:pPr>
                  <w:r w:rsidRPr="00AC18B5">
                    <w:rPr>
                      <w:sz w:val="20"/>
                      <w:szCs w:val="20"/>
                    </w:rPr>
                    <w:t>46.61.0</w:t>
                  </w:r>
                </w:p>
              </w:txbxContent>
            </v:textbox>
          </v:roundrect>
        </w:pict>
      </w:r>
      <w:r>
        <w:rPr>
          <w:noProof/>
          <w:sz w:val="28"/>
          <w:szCs w:val="28"/>
        </w:rPr>
        <w:pict>
          <v:roundrect id="Скругленный прямоугольник 107" o:spid="_x0000_s1053" style="position:absolute;margin-left:324.7pt;margin-top:9.65pt;width:49.5pt;height:21.6pt;z-index:251607040;visibility:visible" arcsize="10923f">
            <v:textbox>
              <w:txbxContent>
                <w:p w:rsidR="0092786F" w:rsidRPr="00AC18B5" w:rsidRDefault="0092786F" w:rsidP="007E2A6E">
                  <w:r w:rsidRPr="00AC18B5">
                    <w:rPr>
                      <w:sz w:val="20"/>
                      <w:szCs w:val="20"/>
                    </w:rPr>
                    <w:t>46.14.0</w:t>
                  </w:r>
                </w:p>
              </w:txbxContent>
            </v:textbox>
          </v:roundrect>
        </w:pict>
      </w:r>
      <w:r>
        <w:rPr>
          <w:noProof/>
          <w:sz w:val="28"/>
          <w:szCs w:val="28"/>
        </w:rPr>
        <w:pict>
          <v:rect id="Прямоугольник 111" o:spid="_x0000_s1054" style="position:absolute;margin-left:47.45pt;margin-top:11.1pt;width:46.75pt;height:20.35pt;z-index:251602944;visibility:visible">
            <v:textbox>
              <w:txbxContent>
                <w:p w:rsidR="0092786F" w:rsidRPr="00AC18B5" w:rsidRDefault="0092786F" w:rsidP="007E2A6E">
                  <w:pPr>
                    <w:jc w:val="center"/>
                  </w:pPr>
                  <w:r w:rsidRPr="00AC18B5">
                    <w:rPr>
                      <w:sz w:val="20"/>
                      <w:szCs w:val="20"/>
                    </w:rPr>
                    <w:t>28.11.1</w:t>
                  </w:r>
                </w:p>
              </w:txbxContent>
            </v:textbox>
          </v:rect>
        </w:pict>
      </w:r>
      <w:r>
        <w:rPr>
          <w:noProof/>
          <w:sz w:val="28"/>
          <w:szCs w:val="28"/>
        </w:rPr>
        <w:pict>
          <v:rect id="Прямоугольник 110" o:spid="_x0000_s1055" style="position:absolute;margin-left:-5.25pt;margin-top:10.45pt;width:47.6pt;height:20.35pt;z-index:251603968;visibility:visible">
            <v:textbox>
              <w:txbxContent>
                <w:p w:rsidR="0092786F" w:rsidRPr="00AC18B5" w:rsidRDefault="0092786F" w:rsidP="007E2A6E">
                  <w:pPr>
                    <w:jc w:val="center"/>
                  </w:pPr>
                  <w:r w:rsidRPr="00AC18B5">
                    <w:rPr>
                      <w:sz w:val="20"/>
                      <w:szCs w:val="20"/>
                    </w:rPr>
                    <w:t>25.91.0</w:t>
                  </w:r>
                </w:p>
              </w:txbxContent>
            </v:textbox>
          </v:rect>
        </w:pict>
      </w:r>
      <w:r>
        <w:rPr>
          <w:noProof/>
          <w:sz w:val="28"/>
          <w:szCs w:val="28"/>
        </w:rPr>
        <w:pict>
          <v:roundrect id="Скругленный прямоугольник 109" o:spid="_x0000_s1056" style="position:absolute;margin-left:432.05pt;margin-top:11.1pt;width:52.4pt;height:20.95pt;z-index:251604992;visibility:visible" arcsize="10923f">
            <v:textbox>
              <w:txbxContent>
                <w:p w:rsidR="0092786F" w:rsidRPr="00AC18B5" w:rsidRDefault="0092786F" w:rsidP="007E2A6E">
                  <w:pPr>
                    <w:jc w:val="center"/>
                    <w:rPr>
                      <w:sz w:val="20"/>
                      <w:szCs w:val="20"/>
                    </w:rPr>
                  </w:pPr>
                  <w:r w:rsidRPr="00AC18B5">
                    <w:rPr>
                      <w:sz w:val="20"/>
                      <w:szCs w:val="20"/>
                    </w:rPr>
                    <w:t>71.12.1</w:t>
                  </w:r>
                </w:p>
              </w:txbxContent>
            </v:textbox>
          </v:roundrect>
        </w:pict>
      </w:r>
      <w:r>
        <w:rPr>
          <w:noProof/>
          <w:sz w:val="28"/>
          <w:szCs w:val="28"/>
        </w:rPr>
        <w:pict>
          <v:rect id="Прямоугольник 106" o:spid="_x0000_s1057" style="position:absolute;margin-left:96.35pt;margin-top:11.1pt;width:51.25pt;height:20.35pt;z-index:251608064;visibility:visible">
            <v:textbox>
              <w:txbxContent>
                <w:p w:rsidR="0092786F" w:rsidRPr="00AC18B5" w:rsidRDefault="0092786F" w:rsidP="007E2A6E">
                  <w:pPr>
                    <w:jc w:val="center"/>
                    <w:rPr>
                      <w:sz w:val="20"/>
                      <w:szCs w:val="20"/>
                    </w:rPr>
                  </w:pPr>
                  <w:r w:rsidRPr="00AC18B5">
                    <w:rPr>
                      <w:sz w:val="20"/>
                      <w:szCs w:val="20"/>
                    </w:rPr>
                    <w:t>28.24.0</w:t>
                  </w:r>
                </w:p>
              </w:txbxContent>
            </v:textbox>
          </v:rect>
        </w:pict>
      </w:r>
      <w:r>
        <w:rPr>
          <w:noProof/>
          <w:sz w:val="28"/>
          <w:szCs w:val="28"/>
        </w:rPr>
        <w:pict>
          <v:rect id="Прямоугольник 105" o:spid="_x0000_s1058" style="position:absolute;margin-left:205.2pt;margin-top:11.1pt;width:45.7pt;height:20.35pt;z-index:251609088;visibility:visible">
            <v:textbox>
              <w:txbxContent>
                <w:p w:rsidR="0092786F" w:rsidRPr="00AC18B5" w:rsidRDefault="0092786F" w:rsidP="007E2A6E">
                  <w:pPr>
                    <w:jc w:val="center"/>
                  </w:pPr>
                  <w:r w:rsidRPr="00AC18B5">
                    <w:rPr>
                      <w:sz w:val="20"/>
                      <w:szCs w:val="20"/>
                    </w:rPr>
                    <w:t>28.95.0</w:t>
                  </w:r>
                  <w:r w:rsidRPr="00AC18B5">
                    <w:t>0</w:t>
                  </w:r>
                </w:p>
              </w:txbxContent>
            </v:textbox>
          </v:rect>
        </w:pict>
      </w:r>
      <w:r>
        <w:rPr>
          <w:noProof/>
          <w:sz w:val="28"/>
          <w:szCs w:val="28"/>
        </w:rPr>
        <w:pict>
          <v:rect id="Прямоугольник 104" o:spid="_x0000_s1059" style="position:absolute;margin-left:150.75pt;margin-top:11.1pt;width:50.3pt;height:20.35pt;z-index:251610112;visibility:visible">
            <v:textbox>
              <w:txbxContent>
                <w:p w:rsidR="0092786F" w:rsidRPr="00AC18B5" w:rsidRDefault="0092786F" w:rsidP="007E2A6E">
                  <w:pPr>
                    <w:jc w:val="center"/>
                  </w:pPr>
                  <w:r w:rsidRPr="00AC18B5">
                    <w:rPr>
                      <w:sz w:val="20"/>
                      <w:szCs w:val="20"/>
                    </w:rPr>
                    <w:t>28.93.0</w:t>
                  </w:r>
                </w:p>
              </w:txbxContent>
            </v:textbox>
          </v:rect>
        </w:pict>
      </w:r>
    </w:p>
    <w:p w:rsidR="007E2A6E" w:rsidRPr="00AC18B5" w:rsidRDefault="00055490" w:rsidP="007E2A6E">
      <w:pPr>
        <w:tabs>
          <w:tab w:val="left" w:pos="5880"/>
        </w:tabs>
        <w:ind w:firstLine="5040"/>
        <w:rPr>
          <w:sz w:val="28"/>
          <w:szCs w:val="28"/>
        </w:rPr>
      </w:pPr>
      <w:r>
        <w:rPr>
          <w:noProof/>
          <w:sz w:val="28"/>
          <w:szCs w:val="28"/>
        </w:rPr>
        <w:pict>
          <v:shape id="Прямая со стрелкой 103" o:spid="_x0000_s1162" type="#_x0000_t32" style="position:absolute;left:0;text-align:left;margin-left:446.85pt;margin-top:15.35pt;width:0;height:17.05pt;z-index:251650048;visibility:visible;mso-wrap-distance-left:3.17497mm;mso-wrap-distance-right:3.17497mm"/>
        </w:pict>
      </w:r>
      <w:r>
        <w:rPr>
          <w:noProof/>
          <w:sz w:val="28"/>
          <w:szCs w:val="28"/>
        </w:rPr>
        <w:pict>
          <v:shape id="Прямая со стрелкой 102" o:spid="_x0000_s1161" type="#_x0000_t32" style="position:absolute;left:0;text-align:left;margin-left:396.8pt;margin-top:15.35pt;width:0;height:17.05pt;z-index:25165107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"/>
        </w:pict>
      </w:r>
      <w:r>
        <w:rPr>
          <w:noProof/>
          <w:sz w:val="28"/>
          <w:szCs w:val="28"/>
        </w:rPr>
        <w:pict>
          <v:shape id="Прямая со стрелкой 101" o:spid="_x0000_s1160" type="#_x0000_t32" style="position:absolute;left:0;text-align:left;margin-left:346.35pt;margin-top:15.35pt;width:0;height:17.05pt;z-index:25165209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"/>
        </w:pict>
      </w:r>
      <w:r>
        <w:rPr>
          <w:noProof/>
          <w:sz w:val="28"/>
          <w:szCs w:val="28"/>
        </w:rPr>
        <w:pict>
          <v:shape id="Прямая со стрелкой 100" o:spid="_x0000_s1159" type="#_x0000_t32" style="position:absolute;left:0;text-align:left;margin-left:131.9pt;margin-top:15.35pt;width:0;height:17.05pt;z-index:25165312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"/>
        </w:pict>
      </w:r>
      <w:r>
        <w:rPr>
          <w:noProof/>
          <w:sz w:val="28"/>
          <w:szCs w:val="28"/>
        </w:rPr>
        <w:pict>
          <v:shape id="Прямая со стрелкой 99" o:spid="_x0000_s1158" type="#_x0000_t32" style="position:absolute;left:0;text-align:left;margin-left:78.35pt;margin-top:15.35pt;width:0;height:17.05pt;z-index:251654144;visibility:visible;mso-wrap-distance-left:3.17497mm;mso-wrap-distance-right:3.17497mm"/>
        </w:pict>
      </w:r>
      <w:r>
        <w:rPr>
          <w:noProof/>
          <w:sz w:val="28"/>
          <w:szCs w:val="28"/>
        </w:rPr>
        <w:pict>
          <v:shape id="Прямая со стрелкой 98" o:spid="_x0000_s1157" type="#_x0000_t32" style="position:absolute;left:0;text-align:left;margin-left:23.6pt;margin-top:15.35pt;width:0;height:17.05pt;z-index:2516551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"/>
        </w:pict>
      </w:r>
      <w:r>
        <w:rPr>
          <w:noProof/>
          <w:sz w:val="28"/>
          <w:szCs w:val="28"/>
        </w:rPr>
        <w:pict>
          <v:shape id="Прямая со стрелкой 97" o:spid="_x0000_s1156" type="#_x0000_t32" style="position:absolute;left:0;text-align:left;margin-left:226.5pt;margin-top:15.35pt;width:0;height:17.05pt;z-index:25165619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">
            <v:stroke endarrow="block"/>
          </v:shape>
        </w:pict>
      </w:r>
      <w:r w:rsidR="007E2A6E" w:rsidRPr="00AC18B5">
        <w:rPr>
          <w:sz w:val="28"/>
          <w:szCs w:val="28"/>
        </w:rPr>
        <w:t>Subclasses</w:t>
      </w:r>
    </w:p>
    <w:p w:rsidR="007E2A6E" w:rsidRPr="00A36929" w:rsidRDefault="00055490" w:rsidP="007E2A6E">
      <w:pPr>
        <w:rPr>
          <w:sz w:val="28"/>
          <w:szCs w:val="28"/>
        </w:rPr>
      </w:pPr>
      <w:r>
        <w:rPr>
          <w:noProof/>
          <w:sz w:val="28"/>
          <w:szCs w:val="28"/>
        </w:rPr>
        <w:pict>
          <v:shape id="Прямая со стрелкой 96" o:spid="_x0000_s1155" type="#_x0000_t32" style="position:absolute;margin-left:174.55pt;margin-top:-.15pt;width:0;height:16.45pt;z-index:2516572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">
            <v:stroke endarrow="block"/>
          </v:shape>
        </w:pict>
      </w:r>
    </w:p>
    <w:p w:rsidR="007E2A6E" w:rsidRPr="00A36929" w:rsidRDefault="00055490" w:rsidP="007E2A6E">
      <w:pPr>
        <w:rPr>
          <w:sz w:val="28"/>
          <w:szCs w:val="28"/>
        </w:rPr>
      </w:pPr>
      <w:r>
        <w:rPr>
          <w:noProof/>
          <w:sz w:val="28"/>
          <w:szCs w:val="28"/>
        </w:rPr>
        <w:pict>
          <v:roundrect id="Скругленный прямоугольник 95" o:spid="_x0000_s1060" style="position:absolute;margin-left:324.8pt;margin-top:.2pt;width:41.75pt;height:20.95pt;z-index:251611136;visibility:visible" arcsize="10923f">
            <v:shadow color="#868686"/>
            <v:textbox>
              <w:txbxContent>
                <w:p w:rsidR="0092786F" w:rsidRPr="00AC18B5" w:rsidRDefault="0092786F" w:rsidP="007E2A6E">
                  <w:pPr>
                    <w:rPr>
                      <w:sz w:val="22"/>
                      <w:szCs w:val="22"/>
                    </w:rPr>
                  </w:pPr>
                  <w:r w:rsidRPr="00AC18B5">
                    <w:rPr>
                      <w:sz w:val="22"/>
                      <w:szCs w:val="22"/>
                    </w:rPr>
                    <w:t xml:space="preserve">   7</w:t>
                  </w:r>
                </w:p>
              </w:txbxContent>
            </v:textbox>
          </v:roundrect>
        </w:pict>
      </w:r>
      <w:r>
        <w:rPr>
          <w:noProof/>
          <w:sz w:val="28"/>
          <w:szCs w:val="28"/>
        </w:rPr>
        <w:pict>
          <v:roundrect id="Скругленный прямоугольник 94" o:spid="_x0000_s1061" style="position:absolute;margin-left:378pt;margin-top:.2pt;width:42.6pt;height:20.35pt;z-index:251612160;visibility:visible" arcsize="10923f">
            <v:shadow color="#868686"/>
            <v:textbox>
              <w:txbxContent>
                <w:p w:rsidR="0092786F" w:rsidRPr="00AC18B5" w:rsidRDefault="0092786F" w:rsidP="007E2A6E">
                  <w:pPr>
                    <w:jc w:val="center"/>
                    <w:rPr>
                      <w:sz w:val="22"/>
                      <w:szCs w:val="22"/>
                    </w:rPr>
                  </w:pPr>
                  <w:r w:rsidRPr="00AC18B5">
                    <w:rPr>
                      <w:sz w:val="22"/>
                      <w:szCs w:val="22"/>
                    </w:rPr>
                    <w:t>28</w:t>
                  </w:r>
                </w:p>
                <w:p w:rsidR="0092786F" w:rsidRDefault="0092786F" w:rsidP="007E2A6E"/>
              </w:txbxContent>
            </v:textbox>
          </v:roundrect>
        </w:pict>
      </w:r>
      <w:r>
        <w:rPr>
          <w:noProof/>
          <w:sz w:val="28"/>
          <w:szCs w:val="28"/>
        </w:rPr>
        <w:pict>
          <v:roundrect id="Скругленный прямоугольник 93" o:spid="_x0000_s1062" style="position:absolute;margin-left:432.05pt;margin-top:.8pt;width:36.4pt;height:20.35pt;z-index:251613184;visibility:visible" arcsize="10923f">
            <v:shadow color="#868686"/>
            <v:textbox>
              <w:txbxContent>
                <w:p w:rsidR="0092786F" w:rsidRPr="00AC18B5" w:rsidRDefault="0092786F" w:rsidP="007E2A6E">
                  <w:pPr>
                    <w:jc w:val="center"/>
                    <w:rPr>
                      <w:sz w:val="22"/>
                      <w:szCs w:val="22"/>
                    </w:rPr>
                  </w:pPr>
                  <w:r w:rsidRPr="00AC18B5">
                    <w:rPr>
                      <w:sz w:val="22"/>
                      <w:szCs w:val="22"/>
                    </w:rPr>
                    <w:t>13</w:t>
                  </w:r>
                </w:p>
                <w:p w:rsidR="0092786F" w:rsidRDefault="0092786F" w:rsidP="007E2A6E"/>
              </w:txbxContent>
            </v:textbox>
          </v:roundrect>
        </w:pict>
      </w:r>
      <w:r>
        <w:rPr>
          <w:noProof/>
          <w:sz w:val="28"/>
          <w:szCs w:val="28"/>
        </w:rPr>
        <w:pict>
          <v:rect id="Прямоугольник 92" o:spid="_x0000_s1063" style="position:absolute;margin-left:4.55pt;margin-top:.2pt;width:33.45pt;height:20.95pt;z-index:251614208;visibility:visible">
            <v:shadow color="#868686"/>
            <v:textbox>
              <w:txbxContent>
                <w:p w:rsidR="0092786F" w:rsidRPr="00AC18B5" w:rsidRDefault="0092786F" w:rsidP="007E2A6E">
                  <w:pPr>
                    <w:rPr>
                      <w:sz w:val="22"/>
                    </w:rPr>
                  </w:pPr>
                  <w:r w:rsidRPr="00AC18B5">
                    <w:rPr>
                      <w:sz w:val="22"/>
                    </w:rPr>
                    <w:t>10</w:t>
                  </w:r>
                </w:p>
                <w:p w:rsidR="0092786F" w:rsidRDefault="0092786F" w:rsidP="007E2A6E"/>
              </w:txbxContent>
            </v:textbox>
          </v:rect>
        </w:pict>
      </w:r>
      <w:r>
        <w:rPr>
          <w:noProof/>
          <w:sz w:val="28"/>
          <w:szCs w:val="28"/>
        </w:rPr>
        <w:pict>
          <v:rect id="Прямоугольник 91" o:spid="_x0000_s1064" style="position:absolute;margin-left:59.7pt;margin-top:.2pt;width:34.5pt;height:20.35pt;z-index:251615232;visibility:visible">
            <v:shadow color="#868686"/>
            <v:textbox>
              <w:txbxContent>
                <w:p w:rsidR="0092786F" w:rsidRPr="00AC18B5" w:rsidRDefault="0092786F" w:rsidP="007E2A6E">
                  <w:pPr>
                    <w:rPr>
                      <w:sz w:val="22"/>
                    </w:rPr>
                  </w:pPr>
                  <w:r w:rsidRPr="00AC18B5">
                    <w:rPr>
                      <w:sz w:val="22"/>
                    </w:rPr>
                    <w:t xml:space="preserve">  6</w:t>
                  </w:r>
                </w:p>
                <w:p w:rsidR="0092786F" w:rsidRDefault="0092786F" w:rsidP="007E2A6E"/>
              </w:txbxContent>
            </v:textbox>
          </v:rect>
        </w:pict>
      </w:r>
      <w:r>
        <w:rPr>
          <w:noProof/>
          <w:sz w:val="28"/>
          <w:szCs w:val="28"/>
        </w:rPr>
        <w:pict>
          <v:rect id="Прямоугольник 90" o:spid="_x0000_s1065" style="position:absolute;margin-left:117.8pt;margin-top:.2pt;width:26.25pt;height:20.35pt;z-index:251616256;visibility:visible">
            <v:shadow color="#868686"/>
            <v:textbox>
              <w:txbxContent>
                <w:p w:rsidR="0092786F" w:rsidRPr="00AC18B5" w:rsidRDefault="0092786F" w:rsidP="007E2A6E">
                  <w:r w:rsidRPr="00AC18B5">
                    <w:t>5</w:t>
                  </w:r>
                </w:p>
              </w:txbxContent>
            </v:textbox>
          </v:rect>
        </w:pict>
      </w:r>
      <w:r>
        <w:rPr>
          <w:noProof/>
          <w:sz w:val="28"/>
          <w:szCs w:val="28"/>
        </w:rPr>
        <w:pict>
          <v:rect id="Прямоугольник 89" o:spid="_x0000_s1066" style="position:absolute;margin-left:214.45pt;margin-top:.2pt;width:25.05pt;height:20.35pt;z-index:251617280;visibility:visible">
            <v:shadow color="#868686"/>
            <v:textbox>
              <w:txbxContent>
                <w:p w:rsidR="0092786F" w:rsidRPr="00AC18B5" w:rsidRDefault="0092786F" w:rsidP="007E2A6E">
                  <w:pPr>
                    <w:rPr>
                      <w:sz w:val="22"/>
                    </w:rPr>
                  </w:pPr>
                  <w:r w:rsidRPr="00AC18B5">
                    <w:rPr>
                      <w:sz w:val="22"/>
                    </w:rPr>
                    <w:t>8</w:t>
                  </w:r>
                </w:p>
                <w:p w:rsidR="0092786F" w:rsidRDefault="0092786F" w:rsidP="007E2A6E"/>
              </w:txbxContent>
            </v:textbox>
          </v:rect>
        </w:pict>
      </w:r>
      <w:r>
        <w:rPr>
          <w:noProof/>
          <w:sz w:val="28"/>
          <w:szCs w:val="28"/>
        </w:rPr>
        <w:pict>
          <v:rect id="Прямоугольник 88" o:spid="_x0000_s1067" style="position:absolute;margin-left:158.25pt;margin-top:.2pt;width:33.2pt;height:20.35pt;z-index:251618304;visibility:visible">
            <v:shadow color="#868686"/>
            <v:textbox>
              <w:txbxContent>
                <w:p w:rsidR="0092786F" w:rsidRPr="00AC18B5" w:rsidRDefault="0092786F" w:rsidP="007E2A6E">
                  <w:pPr>
                    <w:jc w:val="center"/>
                    <w:rPr>
                      <w:sz w:val="22"/>
                    </w:rPr>
                  </w:pPr>
                  <w:r w:rsidRPr="00AC18B5">
                    <w:rPr>
                      <w:sz w:val="22"/>
                    </w:rPr>
                    <w:t>23</w:t>
                  </w:r>
                </w:p>
                <w:p w:rsidR="0092786F" w:rsidRDefault="0092786F" w:rsidP="007E2A6E"/>
              </w:txbxContent>
            </v:textbox>
          </v:rect>
        </w:pict>
      </w:r>
    </w:p>
    <w:p w:rsidR="007E2A6E" w:rsidRDefault="007E2A6E" w:rsidP="007E2A6E">
      <w:pPr>
        <w:ind w:left="5103"/>
        <w:rPr>
          <w:color w:val="FF0000"/>
          <w:sz w:val="28"/>
          <w:szCs w:val="28"/>
          <w:lang w:val="kk-KZ"/>
        </w:rPr>
      </w:pPr>
    </w:p>
    <w:p w:rsidR="007E2A6E" w:rsidRDefault="007E2A6E" w:rsidP="007E2A6E">
      <w:pPr>
        <w:ind w:left="5103"/>
        <w:rPr>
          <w:color w:val="FF0000"/>
          <w:sz w:val="28"/>
          <w:szCs w:val="28"/>
          <w:lang w:val="kk-KZ"/>
        </w:rPr>
      </w:pPr>
    </w:p>
    <w:p w:rsidR="007E2A6E" w:rsidRDefault="007E2A6E" w:rsidP="007E2A6E">
      <w:pPr>
        <w:rPr>
          <w:szCs w:val="28"/>
        </w:rPr>
      </w:pPr>
    </w:p>
    <w:p w:rsidR="007E2A6E" w:rsidRPr="00131424" w:rsidRDefault="007E2A6E" w:rsidP="007E2A6E">
      <w:pPr>
        <w:rPr>
          <w:szCs w:val="28"/>
        </w:rPr>
      </w:pPr>
    </w:p>
    <w:p w:rsidR="007E2A6E" w:rsidRPr="00131424" w:rsidRDefault="007E2A6E" w:rsidP="007E2A6E">
      <w:pPr>
        <w:rPr>
          <w:szCs w:val="28"/>
        </w:rPr>
      </w:pPr>
    </w:p>
    <w:p w:rsidR="007E2A6E" w:rsidRPr="00131424" w:rsidRDefault="007E2A6E" w:rsidP="007E2A6E">
      <w:pPr>
        <w:rPr>
          <w:szCs w:val="28"/>
        </w:rPr>
      </w:pPr>
    </w:p>
    <w:p w:rsidR="007E2A6E" w:rsidRPr="00131424" w:rsidRDefault="007E2A6E" w:rsidP="007E2A6E">
      <w:pPr>
        <w:rPr>
          <w:szCs w:val="28"/>
        </w:rPr>
      </w:pPr>
    </w:p>
    <w:p w:rsidR="007E2A6E" w:rsidRPr="00131424" w:rsidRDefault="007E2A6E" w:rsidP="007E2A6E">
      <w:pPr>
        <w:rPr>
          <w:szCs w:val="28"/>
        </w:rPr>
      </w:pPr>
    </w:p>
    <w:p w:rsidR="007E2A6E" w:rsidRPr="00131424" w:rsidRDefault="007E2A6E" w:rsidP="007E2A6E">
      <w:pPr>
        <w:rPr>
          <w:szCs w:val="28"/>
        </w:rPr>
      </w:pPr>
    </w:p>
    <w:p w:rsidR="007E2A6E" w:rsidRPr="00131424" w:rsidRDefault="007E2A6E" w:rsidP="007E2A6E">
      <w:pPr>
        <w:rPr>
          <w:szCs w:val="28"/>
        </w:rPr>
      </w:pPr>
    </w:p>
    <w:p w:rsidR="007E2A6E" w:rsidRDefault="007E2A6E" w:rsidP="007E2A6E">
      <w:pPr>
        <w:rPr>
          <w:szCs w:val="28"/>
        </w:rPr>
      </w:pPr>
    </w:p>
    <w:p w:rsidR="007E2A6E" w:rsidRDefault="007E2A6E" w:rsidP="007E2A6E">
      <w:pPr>
        <w:rPr>
          <w:szCs w:val="28"/>
        </w:rPr>
      </w:pPr>
    </w:p>
    <w:p w:rsidR="007E2A6E" w:rsidRDefault="007E2A6E" w:rsidP="007E2A6E">
      <w:pPr>
        <w:tabs>
          <w:tab w:val="left" w:pos="6631"/>
        </w:tabs>
        <w:rPr>
          <w:szCs w:val="28"/>
        </w:rPr>
      </w:pPr>
      <w:r>
        <w:rPr>
          <w:szCs w:val="28"/>
        </w:rPr>
        <w:tab/>
      </w: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Pr="00A36929" w:rsidRDefault="00B575EA" w:rsidP="007E2A6E">
      <w:pPr>
        <w:tabs>
          <w:tab w:val="left" w:pos="9639"/>
        </w:tabs>
        <w:ind w:left="4320" w:firstLine="1492"/>
        <w:rPr>
          <w:sz w:val="28"/>
          <w:szCs w:val="28"/>
        </w:rPr>
      </w:pPr>
      <w:r>
        <w:rPr>
          <w:sz w:val="28"/>
          <w:szCs w:val="28"/>
        </w:rPr>
        <w:t>Appendix 4</w:t>
      </w:r>
    </w:p>
    <w:p w:rsidR="007E2A6E" w:rsidRPr="00A36929" w:rsidRDefault="007E2A6E" w:rsidP="007E2A6E">
      <w:pPr>
        <w:tabs>
          <w:tab w:val="left" w:pos="9639"/>
        </w:tabs>
        <w:ind w:left="5812"/>
        <w:rPr>
          <w:sz w:val="28"/>
          <w:szCs w:val="28"/>
        </w:rPr>
      </w:pPr>
      <w:r w:rsidRPr="00A36929">
        <w:rPr>
          <w:sz w:val="28"/>
          <w:szCs w:val="28"/>
        </w:rPr>
        <w:t>to the Methodology for determining the main type of economic activity of an enterprise</w:t>
      </w:r>
    </w:p>
    <w:p w:rsidR="007E2A6E" w:rsidRPr="00A36929" w:rsidRDefault="007E2A6E" w:rsidP="007E2A6E">
      <w:pPr>
        <w:ind w:left="5103"/>
        <w:rPr>
          <w:sz w:val="28"/>
          <w:szCs w:val="28"/>
        </w:rPr>
      </w:pPr>
    </w:p>
    <w:p w:rsidR="007E2A6E" w:rsidRPr="00A36929" w:rsidRDefault="007E2A6E" w:rsidP="007E2A6E">
      <w:pPr>
        <w:ind w:left="5103"/>
        <w:rPr>
          <w:sz w:val="28"/>
          <w:szCs w:val="28"/>
        </w:rPr>
      </w:pPr>
    </w:p>
    <w:p w:rsidR="007E2A6E" w:rsidRPr="00A36929" w:rsidRDefault="007E2A6E" w:rsidP="007E2A6E">
      <w:pPr>
        <w:jc w:val="center"/>
        <w:rPr>
          <w:b/>
          <w:sz w:val="28"/>
          <w:szCs w:val="28"/>
        </w:rPr>
      </w:pPr>
      <w:r w:rsidRPr="00A36929">
        <w:rPr>
          <w:b/>
          <w:sz w:val="28"/>
          <w:szCs w:val="28"/>
        </w:rPr>
        <w:t>Wholesale Scheme (Section 46)</w:t>
      </w:r>
    </w:p>
    <w:p w:rsidR="007E2A6E" w:rsidRPr="00A36929" w:rsidRDefault="007E2A6E" w:rsidP="007E2A6E">
      <w:pPr>
        <w:ind w:left="5103"/>
        <w:jc w:val="center"/>
        <w:rPr>
          <w:sz w:val="28"/>
          <w:szCs w:val="28"/>
        </w:rPr>
      </w:pPr>
    </w:p>
    <w:p w:rsidR="007E2A6E" w:rsidRPr="00A36929" w:rsidRDefault="00055490" w:rsidP="007E2A6E">
      <w:pPr>
        <w:tabs>
          <w:tab w:val="left" w:pos="3393"/>
        </w:tabs>
        <w:rPr>
          <w:sz w:val="28"/>
          <w:szCs w:val="28"/>
        </w:rPr>
      </w:pPr>
      <w:r>
        <w:rPr>
          <w:noProof/>
          <w:sz w:val="28"/>
          <w:szCs w:val="28"/>
        </w:rPr>
        <w:pict>
          <v:roundrect id="Скругленный прямоугольник 87" o:spid="_x0000_s1068" style="position:absolute;margin-left:162.55pt;margin-top:10.15pt;width:136.8pt;height:45.6pt;z-index:251619328;visibility:visible" arcsize="11378f">
            <v:shadow color="#868686"/>
            <v:textbox>
              <w:txbxContent>
                <w:p w:rsidR="0092786F" w:rsidRPr="00AC18B5" w:rsidRDefault="000D7236" w:rsidP="007E2A6E">
                  <w:pPr>
                    <w:pStyle w:val="ab"/>
                    <w:ind w:firstLine="0"/>
                    <w:jc w:val="center"/>
                    <w:rPr>
                      <w:sz w:val="24"/>
                      <w:szCs w:val="24"/>
                    </w:rPr>
                  </w:pPr>
                  <w:r w:rsidRPr="000D7236">
                    <w:rPr>
                      <w:sz w:val="24"/>
                      <w:szCs w:val="24"/>
                    </w:rPr>
                    <w:t>Wholesale</w:t>
                  </w:r>
                  <w:r>
                    <w:rPr>
                      <w:sz w:val="24"/>
                      <w:szCs w:val="24"/>
                    </w:rPr>
                    <w:t xml:space="preserve"> trade</w:t>
                  </w:r>
                  <w:r w:rsidR="0092786F" w:rsidRPr="00AC18B5">
                    <w:rPr>
                      <w:sz w:val="24"/>
                      <w:szCs w:val="24"/>
                    </w:rPr>
                    <w:t xml:space="preserve"> (46)</w:t>
                  </w:r>
                </w:p>
              </w:txbxContent>
            </v:textbox>
          </v:roundrect>
        </w:pict>
      </w:r>
    </w:p>
    <w:p w:rsidR="007E2A6E" w:rsidRPr="00A36929" w:rsidRDefault="007E2A6E" w:rsidP="007E2A6E">
      <w:pPr>
        <w:tabs>
          <w:tab w:val="left" w:pos="3393"/>
        </w:tabs>
        <w:rPr>
          <w:sz w:val="28"/>
          <w:szCs w:val="28"/>
        </w:rPr>
      </w:pPr>
    </w:p>
    <w:p w:rsidR="007E2A6E" w:rsidRPr="00A36929" w:rsidRDefault="00055490" w:rsidP="007E2A6E">
      <w:pPr>
        <w:tabs>
          <w:tab w:val="left" w:pos="3393"/>
        </w:tabs>
        <w:rPr>
          <w:sz w:val="28"/>
          <w:szCs w:val="28"/>
        </w:rPr>
      </w:pPr>
      <w:r>
        <w:rPr>
          <w:noProof/>
          <w:sz w:val="28"/>
          <w:szCs w:val="28"/>
        </w:rPr>
        <w:pict>
          <v:rect id="Прямоугольник 86" o:spid="_x0000_s1069" style="position:absolute;margin-left:357.55pt;margin-top:229.35pt;width:41.4pt;height:27pt;z-index:251620352;visibility:visible">
            <v:shadow color="#868686"/>
            <v:textbox>
              <w:txbxContent>
                <w:p w:rsidR="0092786F" w:rsidRPr="00AC18B5" w:rsidRDefault="0092786F" w:rsidP="007E2A6E">
                  <w:pPr>
                    <w:pStyle w:val="ad"/>
                    <w:spacing w:before="0" w:after="0"/>
                    <w:rPr>
                      <w:b w:val="0"/>
                    </w:rPr>
                  </w:pPr>
                  <w:r w:rsidRPr="00AC18B5">
                    <w:rPr>
                      <w:b w:val="0"/>
                    </w:rPr>
                    <w:t>46.7</w:t>
                  </w:r>
                </w:p>
              </w:txbxContent>
            </v:textbox>
          </v:rect>
        </w:pict>
      </w:r>
      <w:r>
        <w:rPr>
          <w:noProof/>
          <w:sz w:val="28"/>
          <w:szCs w:val="28"/>
        </w:rPr>
        <w:pict>
          <v:rect id="Прямоугольник 85" o:spid="_x0000_s1070" style="position:absolute;margin-left:283.95pt;margin-top:229.35pt;width:41.4pt;height:27pt;z-index:251621376;visibility:visible">
            <v:shadow color="#868686"/>
            <v:textbox>
              <w:txbxContent>
                <w:p w:rsidR="0092786F" w:rsidRPr="00AC18B5" w:rsidRDefault="0092786F" w:rsidP="007E2A6E">
                  <w:pPr>
                    <w:pStyle w:val="ad"/>
                    <w:spacing w:before="0" w:after="0"/>
                    <w:rPr>
                      <w:b w:val="0"/>
                    </w:rPr>
                  </w:pPr>
                  <w:r w:rsidRPr="00AC18B5">
                    <w:rPr>
                      <w:b w:val="0"/>
                    </w:rPr>
                    <w:t>46.6</w:t>
                  </w:r>
                </w:p>
              </w:txbxContent>
            </v:textbox>
          </v:rect>
        </w:pict>
      </w:r>
      <w:r>
        <w:rPr>
          <w:noProof/>
          <w:sz w:val="28"/>
          <w:szCs w:val="28"/>
        </w:rPr>
        <w:pict>
          <v:rect id="Прямоугольник 84" o:spid="_x0000_s1071" style="position:absolute;margin-left:213.2pt;margin-top:229.35pt;width:41.4pt;height:27pt;z-index:251622400;visibility:visible">
            <v:shadow color="#868686"/>
            <v:textbox>
              <w:txbxContent>
                <w:p w:rsidR="0092786F" w:rsidRPr="00AC18B5" w:rsidRDefault="0092786F" w:rsidP="007E2A6E">
                  <w:pPr>
                    <w:pStyle w:val="ad"/>
                    <w:spacing w:before="0" w:after="0"/>
                    <w:rPr>
                      <w:b w:val="0"/>
                    </w:rPr>
                  </w:pPr>
                  <w:r w:rsidRPr="00AC18B5">
                    <w:rPr>
                      <w:b w:val="0"/>
                    </w:rPr>
                    <w:t>46.5</w:t>
                  </w:r>
                </w:p>
              </w:txbxContent>
            </v:textbox>
          </v:rect>
        </w:pict>
      </w:r>
      <w:r>
        <w:rPr>
          <w:noProof/>
          <w:sz w:val="28"/>
          <w:szCs w:val="28"/>
        </w:rPr>
        <w:pict>
          <v:rect id="Прямоугольник 83" o:spid="_x0000_s1072" style="position:absolute;margin-left:143.55pt;margin-top:229.35pt;width:41.4pt;height:27pt;z-index:251623424;visibility:visible">
            <v:shadow color="#868686"/>
            <v:textbox>
              <w:txbxContent>
                <w:p w:rsidR="0092786F" w:rsidRPr="00AC18B5" w:rsidRDefault="0092786F" w:rsidP="007E2A6E">
                  <w:pPr>
                    <w:pStyle w:val="ad"/>
                    <w:spacing w:before="0" w:after="0"/>
                    <w:rPr>
                      <w:b w:val="0"/>
                    </w:rPr>
                  </w:pPr>
                  <w:r w:rsidRPr="00AC18B5">
                    <w:rPr>
                      <w:b w:val="0"/>
                    </w:rPr>
                    <w:t>46.4</w:t>
                  </w:r>
                </w:p>
              </w:txbxContent>
            </v:textbox>
          </v:rect>
        </w:pict>
      </w:r>
      <w:r>
        <w:rPr>
          <w:noProof/>
          <w:sz w:val="28"/>
          <w:szCs w:val="28"/>
        </w:rPr>
        <w:pict>
          <v:rect id="Прямоугольник 82" o:spid="_x0000_s1073" style="position:absolute;margin-left:71.4pt;margin-top:229.35pt;width:41.4pt;height:27pt;z-index:251707392;visibility:visible">
            <v:shadow color="#868686"/>
            <v:textbox>
              <w:txbxContent>
                <w:p w:rsidR="0092786F" w:rsidRPr="00AC18B5" w:rsidRDefault="0092786F" w:rsidP="007E2A6E">
                  <w:pPr>
                    <w:pStyle w:val="ad"/>
                    <w:spacing w:before="0" w:after="0"/>
                    <w:rPr>
                      <w:b w:val="0"/>
                    </w:rPr>
                  </w:pPr>
                  <w:r w:rsidRPr="00AC18B5">
                    <w:rPr>
                      <w:b w:val="0"/>
                    </w:rPr>
                    <w:t>46.3</w:t>
                  </w:r>
                </w:p>
              </w:txbxContent>
            </v:textbox>
          </v:rect>
        </w:pict>
      </w:r>
      <w:r>
        <w:rPr>
          <w:noProof/>
          <w:sz w:val="28"/>
          <w:szCs w:val="28"/>
        </w:rPr>
        <w:pict>
          <v:rect id="Прямоугольник 81" o:spid="_x0000_s1074" style="position:absolute;margin-left:-1.1pt;margin-top:229.35pt;width:41.4pt;height:27pt;z-index:251708416;visibility:visible">
            <v:shadow color="#868686"/>
            <v:textbox>
              <w:txbxContent>
                <w:p w:rsidR="0092786F" w:rsidRPr="00AC18B5" w:rsidRDefault="0092786F" w:rsidP="007E2A6E">
                  <w:pPr>
                    <w:pStyle w:val="ad"/>
                    <w:spacing w:before="0" w:after="0"/>
                    <w:rPr>
                      <w:b w:val="0"/>
                    </w:rPr>
                  </w:pPr>
                  <w:r w:rsidRPr="00AC18B5">
                    <w:rPr>
                      <w:b w:val="0"/>
                    </w:rPr>
                    <w:t>46.2</w:t>
                  </w:r>
                </w:p>
              </w:txbxContent>
            </v:textbox>
          </v:rect>
        </w:pict>
      </w:r>
      <w:r>
        <w:rPr>
          <w:noProof/>
          <w:sz w:val="28"/>
          <w:szCs w:val="28"/>
        </w:rPr>
        <w:pict>
          <v:line id="Прямая соединительная линия 80" o:spid="_x0000_s1154" style="position:absolute;z-index:251658240;visibility:visible;mso-wrap-distance-left:3.17497mm;mso-wrap-distance-right:3.17497mm" from="374.6pt,211.35pt" to="374.6pt,229.35pt"/>
        </w:pict>
      </w:r>
      <w:r>
        <w:rPr>
          <w:noProof/>
          <w:sz w:val="28"/>
          <w:szCs w:val="28"/>
        </w:rPr>
        <w:pict>
          <v:line id="Прямая соединительная линия 79" o:spid="_x0000_s1153" style="position:absolute;z-index:251659264;visibility:visible;mso-wrap-distance-left:3.17497mm;mso-wrap-distance-right:3.17497mm" from="303.95pt,211.35pt" to="303.95pt,229.35pt"/>
        </w:pict>
      </w:r>
      <w:r>
        <w:rPr>
          <w:noProof/>
          <w:sz w:val="28"/>
          <w:szCs w:val="28"/>
        </w:rPr>
        <w:pict>
          <v:line id="Прямая соединительная линия 78" o:spid="_x0000_s1152" style="position:absolute;z-index:251660288;visibility:visible;mso-wrap-distance-left:3.17497mm;mso-wrap-distance-right:3.17497mm" from="231.85pt,211.35pt" to="231.85pt,229.35pt"/>
        </w:pict>
      </w:r>
      <w:r>
        <w:rPr>
          <w:noProof/>
          <w:sz w:val="28"/>
          <w:szCs w:val="28"/>
        </w:rPr>
        <w:pict>
          <v:line id="Прямая соединительная линия 77" o:spid="_x0000_s1151" style="position:absolute;z-index:251661312;visibility:visible;mso-wrap-distance-left:3.17497mm;mso-wrap-distance-right:3.17497mm" from="162.55pt,211.35pt" to="162.55pt,229.35pt"/>
        </w:pict>
      </w:r>
      <w:r>
        <w:rPr>
          <w:noProof/>
          <w:sz w:val="28"/>
          <w:szCs w:val="28"/>
        </w:rPr>
        <w:pict>
          <v:line id="Прямая соединительная линия 76" o:spid="_x0000_s1150" style="position:absolute;z-index:251662336;visibility:visible;mso-wrap-distance-left:3.17497mm;mso-wrap-distance-right:3.17497mm" from="89.85pt,211.35pt" to="89.85pt,229.35pt"/>
        </w:pict>
      </w:r>
      <w:r>
        <w:rPr>
          <w:noProof/>
          <w:sz w:val="28"/>
          <w:szCs w:val="28"/>
        </w:rPr>
        <w:pict>
          <v:line id="Прямая соединительная линия 75" o:spid="_x0000_s1149" style="position:absolute;z-index:251663360;visibility:visible;mso-wrap-distance-left:3.17497mm;mso-wrap-distance-right:3.17497mm" from="19.7pt,211.35pt" to="19.7pt,229.35pt"/>
        </w:pict>
      </w:r>
      <w:r>
        <w:rPr>
          <w:noProof/>
          <w:sz w:val="28"/>
          <w:szCs w:val="28"/>
        </w:rPr>
        <w:pict>
          <v:line id="Прямая соединительная линия 74" o:spid="_x0000_s1148" style="position:absolute;flip:y;z-index:251664384;visibility:visible;mso-wrap-distance-top:-3e-5mm;mso-wrap-distance-bottom:-3e-5mm" from="19.7pt,211.35pt" to="374.6pt,211.35pt"/>
        </w:pict>
      </w:r>
      <w:r>
        <w:rPr>
          <w:noProof/>
          <w:sz w:val="28"/>
          <w:szCs w:val="28"/>
        </w:rPr>
        <w:pict>
          <v:line id="Прямая соединительная линия 73" o:spid="_x0000_s1147" style="position:absolute;z-index:251665408;visibility:visible;mso-wrap-distance-left:3.17497mm;mso-wrap-distance-right:3.17497mm" from="171.85pt,132.55pt" to="171.85pt,150.55pt"/>
        </w:pict>
      </w:r>
      <w:r>
        <w:rPr>
          <w:noProof/>
          <w:sz w:val="28"/>
          <w:szCs w:val="28"/>
        </w:rPr>
        <w:pict>
          <v:line id="Прямая соединительная линия 72" o:spid="_x0000_s1146" style="position:absolute;z-index:251666432;visibility:visible;mso-wrap-distance-left:3.17497mm;mso-wrap-distance-right:3.17497mm" from="30.35pt,132.4pt" to="30.35pt,150.4pt"/>
        </w:pict>
      </w:r>
      <w:r>
        <w:rPr>
          <w:noProof/>
          <w:sz w:val="28"/>
          <w:szCs w:val="28"/>
        </w:rPr>
        <w:pict>
          <v:line id="Прямая соединительная линия 71" o:spid="_x0000_s1145" style="position:absolute;flip:y;z-index:251667456;visibility:visible;mso-wrap-distance-top:-3e-5mm;mso-wrap-distance-bottom:-3e-5mm" from="30.35pt,132.55pt" to="171.85pt,132.55pt"/>
        </w:pict>
      </w:r>
      <w:r>
        <w:rPr>
          <w:noProof/>
          <w:sz w:val="28"/>
          <w:szCs w:val="28"/>
        </w:rPr>
        <w:pict>
          <v:line id="Прямая соединительная линия 70" o:spid="_x0000_s1144" style="position:absolute;z-index:251668480;visibility:visible;mso-wrap-distance-left:3.17497mm;mso-wrap-distance-right:3.17497mm" from="98.6pt,114.4pt" to="98.6pt,132.4pt"/>
        </w:pict>
      </w:r>
      <w:r>
        <w:rPr>
          <w:noProof/>
          <w:sz w:val="28"/>
          <w:szCs w:val="28"/>
        </w:rPr>
        <w:pict>
          <v:line id="Прямая соединительная линия 69" o:spid="_x0000_s1143" style="position:absolute;z-index:251669504;visibility:visible;mso-wrap-distance-left:3.17497mm;mso-wrap-distance-right:3.17497mm" from="374.6pt,42.3pt" to="374.6pt,60.3pt"/>
        </w:pict>
      </w:r>
      <w:r>
        <w:rPr>
          <w:noProof/>
          <w:sz w:val="28"/>
          <w:szCs w:val="28"/>
        </w:rPr>
        <w:pict>
          <v:line id="Прямая соединительная линия 68" o:spid="_x0000_s1142" style="position:absolute;z-index:251670528;visibility:visible;mso-wrap-distance-left:3.17497mm;mso-wrap-distance-right:3.17497mm" from="102.7pt,41.95pt" to="102.7pt,59.95pt"/>
        </w:pict>
      </w:r>
      <w:r>
        <w:rPr>
          <w:noProof/>
          <w:sz w:val="28"/>
          <w:szCs w:val="28"/>
        </w:rPr>
        <w:pict>
          <v:line id="Прямая соединительная линия 67" o:spid="_x0000_s1141" style="position:absolute;flip:y;z-index:251671552;visibility:visible" from="102.7pt,41.55pt" to="374.6pt,41.7pt"/>
        </w:pict>
      </w:r>
      <w:r>
        <w:rPr>
          <w:noProof/>
          <w:sz w:val="28"/>
          <w:szCs w:val="28"/>
        </w:rPr>
        <w:pict>
          <v:line id="Прямая соединительная линия 66" o:spid="_x0000_s1140" style="position:absolute;z-index:251672576;visibility:visible;mso-wrap-distance-left:3.17497mm;mso-wrap-distance-right:3.17497mm" from="232.6pt,23.55pt" to="232.6pt,41.55pt"/>
        </w:pict>
      </w: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roundrect id="Скругленный прямоугольник 65" o:spid="_x0000_s1075" style="position:absolute;margin-left:-1.1pt;margin-top:14.9pt;width:207pt;height:67.3pt;z-index:251709440;visibility:visible" arcsize="10923f">
            <v:shadow color="#868686"/>
            <v:textbox>
              <w:txbxContent>
                <w:p w:rsidR="0092786F" w:rsidRPr="000D7236" w:rsidRDefault="000D7236" w:rsidP="007E2A6E">
                  <w:pPr>
                    <w:pStyle w:val="ab"/>
                    <w:ind w:firstLine="0"/>
                    <w:jc w:val="center"/>
                    <w:rPr>
                      <w:sz w:val="24"/>
                      <w:szCs w:val="24"/>
                      <w:lang w:val="en-US"/>
                    </w:rPr>
                  </w:pPr>
                  <w:r w:rsidRPr="000D7236">
                    <w:rPr>
                      <w:sz w:val="24"/>
                      <w:szCs w:val="24"/>
                      <w:lang w:val="en-US"/>
                    </w:rPr>
                    <w:t xml:space="preserve">Specialized and non-specialized wholesale trade </w:t>
                  </w:r>
                  <w:r w:rsidR="0092786F" w:rsidRPr="000D7236">
                    <w:rPr>
                      <w:sz w:val="24"/>
                      <w:szCs w:val="24"/>
                      <w:lang w:val="en-US"/>
                    </w:rPr>
                    <w:t xml:space="preserve">(46.2, 46.3, 46.4, 46.5, 46.6, 46.7, 46.9) </w:t>
                  </w:r>
                </w:p>
              </w:txbxContent>
            </v:textbox>
          </v:roundrect>
        </w:pict>
      </w:r>
    </w:p>
    <w:p w:rsidR="007E2A6E" w:rsidRPr="00A36929" w:rsidRDefault="00055490" w:rsidP="007E2A6E">
      <w:pPr>
        <w:rPr>
          <w:sz w:val="28"/>
          <w:szCs w:val="28"/>
        </w:rPr>
      </w:pPr>
      <w:r>
        <w:rPr>
          <w:noProof/>
          <w:sz w:val="28"/>
          <w:szCs w:val="28"/>
        </w:rPr>
        <w:pict>
          <v:roundrect id="Скругленный прямоугольник 64" o:spid="_x0000_s1076" style="position:absolute;margin-left:262.3pt;margin-top:11.65pt;width:204.95pt;height:59.25pt;z-index:251710464;visibility:visible" arcsize="10923f">
            <v:shadow color="#868686"/>
            <v:textbox>
              <w:txbxContent>
                <w:p w:rsidR="0092786F" w:rsidRPr="000D7236" w:rsidRDefault="000D7236" w:rsidP="007E2A6E">
                  <w:pPr>
                    <w:pStyle w:val="5"/>
                    <w:rPr>
                      <w:rFonts w:ascii="Times New Roman" w:hAnsi="Times New Roman"/>
                      <w:b w:val="0"/>
                      <w:sz w:val="24"/>
                      <w:szCs w:val="24"/>
                      <w:lang w:val="en-US"/>
                    </w:rPr>
                  </w:pPr>
                  <w:r w:rsidRPr="000D7236">
                    <w:rPr>
                      <w:rFonts w:ascii="Times New Roman" w:hAnsi="Times New Roman"/>
                      <w:b w:val="0"/>
                      <w:sz w:val="24"/>
                      <w:szCs w:val="24"/>
                      <w:lang w:val="en-US"/>
                    </w:rPr>
                    <w:t xml:space="preserve">Wholesale trade on a fee or contract basis </w:t>
                  </w:r>
                  <w:r w:rsidR="0092786F" w:rsidRPr="000D7236">
                    <w:rPr>
                      <w:rFonts w:ascii="Times New Roman" w:hAnsi="Times New Roman"/>
                      <w:b w:val="0"/>
                      <w:sz w:val="24"/>
                      <w:szCs w:val="24"/>
                      <w:lang w:val="en-US"/>
                    </w:rPr>
                    <w:t>(46.1)</w:t>
                  </w:r>
                </w:p>
              </w:txbxContent>
            </v:textbox>
          </v:roundrect>
        </w:pict>
      </w: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roundrect id="Скругленный прямоугольник 63" o:spid="_x0000_s1077" style="position:absolute;margin-left:139.75pt;margin-top:5.55pt;width:192.85pt;height:42.8pt;z-index:251711488;visibility:visible" arcsize="10923f">
            <v:shadow color="#868686"/>
            <v:textbox>
              <w:txbxContent>
                <w:p w:rsidR="0092786F" w:rsidRPr="00AC18B5" w:rsidRDefault="000D7236" w:rsidP="007E2A6E">
                  <w:pPr>
                    <w:pStyle w:val="ad"/>
                    <w:spacing w:before="0" w:after="0"/>
                    <w:rPr>
                      <w:b w:val="0"/>
                    </w:rPr>
                  </w:pPr>
                  <w:r w:rsidRPr="000D7236">
                    <w:rPr>
                      <w:b w:val="0"/>
                    </w:rPr>
                    <w:t>Specialized</w:t>
                  </w:r>
                  <w:r w:rsidR="0092786F" w:rsidRPr="00AC18B5">
                    <w:rPr>
                      <w:b w:val="0"/>
                    </w:rPr>
                    <w:t xml:space="preserve"> (46.2, 46.3, 46.4, 46.5, 46.6, 46.7, 46.7)</w:t>
                  </w:r>
                </w:p>
              </w:txbxContent>
            </v:textbox>
          </v:roundrect>
        </w:pict>
      </w:r>
      <w:r>
        <w:rPr>
          <w:noProof/>
          <w:sz w:val="28"/>
          <w:szCs w:val="28"/>
        </w:rPr>
        <w:pict>
          <v:roundrect id="Скругленный прямоугольник 62" o:spid="_x0000_s1078" style="position:absolute;margin-left:-1.1pt;margin-top:5.7pt;width:123.05pt;height:42.8pt;z-index:251712512;visibility:visible" arcsize="10923f">
            <v:shadow color="#868686"/>
            <v:textbox>
              <w:txbxContent>
                <w:p w:rsidR="0092786F" w:rsidRPr="00AC18B5" w:rsidRDefault="000D7236" w:rsidP="007E2A6E">
                  <w:pPr>
                    <w:pStyle w:val="ad"/>
                    <w:spacing w:before="0" w:after="0"/>
                    <w:rPr>
                      <w:b w:val="0"/>
                    </w:rPr>
                  </w:pPr>
                  <w:r w:rsidRPr="000D7236">
                    <w:rPr>
                      <w:b w:val="0"/>
                    </w:rPr>
                    <w:t>Non-specialized</w:t>
                  </w:r>
                  <w:r w:rsidR="0092786F" w:rsidRPr="00AC18B5">
                    <w:rPr>
                      <w:b w:val="0"/>
                    </w:rPr>
                    <w:t xml:space="preserve"> (46.9)</w:t>
                  </w:r>
                </w:p>
              </w:txbxContent>
            </v:textbox>
          </v:roundrect>
        </w:pict>
      </w: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line id="Прямая соединительная линия 61" o:spid="_x0000_s1139" style="position:absolute;z-index:251673600;visibility:visible;mso-wrap-distance-left:3.17497mm;mso-wrap-distance-right:3.17497mm" from="205.9pt,.2pt" to="205.9pt,18.2pt"/>
        </w:pict>
      </w: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575CD9" w:rsidRPr="00A36929" w:rsidRDefault="00B575EA" w:rsidP="00575CD9">
      <w:pPr>
        <w:tabs>
          <w:tab w:val="left" w:pos="9639"/>
        </w:tabs>
        <w:ind w:left="4320" w:firstLine="1492"/>
        <w:rPr>
          <w:sz w:val="28"/>
          <w:szCs w:val="28"/>
        </w:rPr>
      </w:pPr>
      <w:r>
        <w:rPr>
          <w:sz w:val="28"/>
          <w:szCs w:val="28"/>
        </w:rPr>
        <w:t>Appendix 5</w:t>
      </w:r>
    </w:p>
    <w:p w:rsidR="00575CD9" w:rsidRPr="00A36929" w:rsidRDefault="00575CD9" w:rsidP="00575CD9">
      <w:pPr>
        <w:tabs>
          <w:tab w:val="left" w:pos="9639"/>
        </w:tabs>
        <w:ind w:left="5812"/>
        <w:rPr>
          <w:sz w:val="28"/>
          <w:szCs w:val="28"/>
        </w:rPr>
      </w:pPr>
      <w:r w:rsidRPr="00A36929">
        <w:rPr>
          <w:sz w:val="28"/>
          <w:szCs w:val="28"/>
        </w:rPr>
        <w:t>to the Methodology for determining the main type of economic activity of an enterprise</w:t>
      </w:r>
    </w:p>
    <w:p w:rsidR="007E2A6E" w:rsidRPr="00A36929" w:rsidRDefault="007E2A6E" w:rsidP="007E2A6E">
      <w:pPr>
        <w:ind w:left="5103"/>
        <w:rPr>
          <w:sz w:val="28"/>
          <w:szCs w:val="28"/>
        </w:rPr>
      </w:pPr>
    </w:p>
    <w:p w:rsidR="007E2A6E" w:rsidRPr="00A36929" w:rsidRDefault="007E2A6E" w:rsidP="007E2A6E">
      <w:pPr>
        <w:ind w:left="5103"/>
        <w:rPr>
          <w:sz w:val="28"/>
          <w:szCs w:val="28"/>
        </w:rPr>
      </w:pPr>
    </w:p>
    <w:p w:rsidR="007E2A6E" w:rsidRPr="00A36929" w:rsidRDefault="007E2A6E" w:rsidP="007E2A6E">
      <w:pPr>
        <w:jc w:val="center"/>
        <w:rPr>
          <w:b/>
          <w:sz w:val="28"/>
          <w:szCs w:val="28"/>
        </w:rPr>
      </w:pPr>
      <w:r w:rsidRPr="00A36929">
        <w:rPr>
          <w:b/>
          <w:sz w:val="28"/>
          <w:szCs w:val="28"/>
        </w:rPr>
        <w:t>Retail Scheme (Section 47)</w:t>
      </w:r>
    </w:p>
    <w:p w:rsidR="007E2A6E" w:rsidRPr="00A36929" w:rsidRDefault="00055490" w:rsidP="007E2A6E">
      <w:pPr>
        <w:tabs>
          <w:tab w:val="left" w:pos="1728"/>
        </w:tabs>
        <w:rPr>
          <w:sz w:val="28"/>
          <w:szCs w:val="28"/>
        </w:rPr>
      </w:pPr>
      <w:r>
        <w:rPr>
          <w:noProof/>
          <w:sz w:val="28"/>
          <w:szCs w:val="28"/>
        </w:rPr>
        <w:pict>
          <v:roundrect id="Скругленный прямоугольник 60" o:spid="_x0000_s1079" style="position:absolute;margin-left:375.95pt;margin-top:193.6pt;width:88.1pt;height:38.55pt;z-index:251713536;visibility:visible" arcsize="10923f">
            <v:shadow color="#868686"/>
            <v:textbox>
              <w:txbxContent>
                <w:p w:rsidR="0092786F" w:rsidRPr="00AC18B5" w:rsidRDefault="000D7236" w:rsidP="007E2A6E">
                  <w:pPr>
                    <w:pStyle w:val="ad"/>
                    <w:spacing w:before="0" w:after="0"/>
                    <w:rPr>
                      <w:b w:val="0"/>
                    </w:rPr>
                  </w:pPr>
                  <w:r>
                    <w:rPr>
                      <w:b w:val="0"/>
                    </w:rPr>
                    <w:t>Other</w:t>
                  </w:r>
                </w:p>
                <w:p w:rsidR="0092786F" w:rsidRPr="00AC18B5" w:rsidRDefault="0092786F" w:rsidP="007E2A6E">
                  <w:pPr>
                    <w:pStyle w:val="ad"/>
                    <w:spacing w:before="0" w:after="0"/>
                    <w:rPr>
                      <w:b w:val="0"/>
                    </w:rPr>
                  </w:pPr>
                  <w:r w:rsidRPr="00AC18B5">
                    <w:rPr>
                      <w:b w:val="0"/>
                    </w:rPr>
                    <w:t xml:space="preserve">  (47.9)</w:t>
                  </w:r>
                </w:p>
                <w:p w:rsidR="0092786F" w:rsidRDefault="0092786F" w:rsidP="007E2A6E"/>
              </w:txbxContent>
            </v:textbox>
          </v:roundrect>
        </w:pict>
      </w:r>
      <w:r>
        <w:rPr>
          <w:noProof/>
          <w:sz w:val="28"/>
          <w:szCs w:val="28"/>
        </w:rPr>
        <w:pict>
          <v:line id="Прямая соединительная линия 59" o:spid="_x0000_s1138" style="position:absolute;z-index:251674624;visibility:visible;mso-wrap-distance-left:3.17497mm;mso-wrap-distance-right:3.17497mm" from="313.35pt,175.6pt" to="313.35pt,193.6pt"/>
        </w:pict>
      </w:r>
      <w:r>
        <w:rPr>
          <w:noProof/>
          <w:sz w:val="28"/>
          <w:szCs w:val="28"/>
        </w:rPr>
        <w:pict>
          <v:line id="Прямая соединительная линия 58" o:spid="_x0000_s1137" style="position:absolute;z-index:251675648;visibility:visible;mso-wrap-distance-left:3.17497mm;mso-wrap-distance-right:3.17497mm" from="412.9pt,175.6pt" to="412.9pt,193.6pt"/>
        </w:pict>
      </w:r>
      <w:r>
        <w:rPr>
          <w:noProof/>
          <w:sz w:val="28"/>
          <w:szCs w:val="28"/>
        </w:rPr>
        <w:pict>
          <v:line id="Прямая соединительная линия 57" o:spid="_x0000_s1136" style="position:absolute;flip:y;z-index:251676672;visibility:visible;mso-wrap-distance-top:-3e-5mm;mso-wrap-distance-bottom:-3e-5mm" from="313.35pt,175.6pt" to="412.9pt,175.6pt"/>
        </w:pict>
      </w:r>
      <w:r>
        <w:rPr>
          <w:noProof/>
          <w:sz w:val="28"/>
          <w:szCs w:val="28"/>
        </w:rPr>
        <w:pict>
          <v:line id="Прямая соединительная линия 56" o:spid="_x0000_s1135" style="position:absolute;z-index:251677696;visibility:visible;mso-wrap-distance-left:3.17497mm;mso-wrap-distance-right:3.17497mm" from="366.55pt,157.6pt" to="366.55pt,175.6pt"/>
        </w:pict>
      </w:r>
      <w:r>
        <w:rPr>
          <w:noProof/>
          <w:sz w:val="28"/>
          <w:szCs w:val="28"/>
        </w:rPr>
        <w:pict>
          <v:line id="Прямая соединительная линия 55" o:spid="_x0000_s1134" style="position:absolute;z-index:251678720;visibility:visible;mso-wrap-distance-left:3.17497mm;mso-wrap-distance-right:3.17497mm" from="14.7pt,175.6pt" to="14.7pt,193.6pt"/>
        </w:pict>
      </w:r>
      <w:r>
        <w:rPr>
          <w:noProof/>
          <w:sz w:val="28"/>
          <w:szCs w:val="28"/>
        </w:rPr>
        <w:pict>
          <v:line id="Прямая соединительная линия 54" o:spid="_x0000_s1133" style="position:absolute;z-index:251679744;visibility:visible;mso-wrap-distance-left:3.17497mm;mso-wrap-distance-right:3.17497mm" from="183.15pt,175.6pt" to="183.15pt,193.6pt"/>
        </w:pict>
      </w:r>
      <w:r>
        <w:rPr>
          <w:noProof/>
          <w:sz w:val="28"/>
          <w:szCs w:val="28"/>
        </w:rPr>
        <w:pict>
          <v:line id="Прямая соединительная линия 53" o:spid="_x0000_s1132" style="position:absolute;flip:y;z-index:251680768;visibility:visible;mso-wrap-distance-top:-3e-5mm;mso-wrap-distance-bottom:-3e-5mm" from="14.7pt,175.6pt" to="183.15pt,175.6pt"/>
        </w:pict>
      </w:r>
      <w:r>
        <w:rPr>
          <w:noProof/>
          <w:sz w:val="28"/>
          <w:szCs w:val="28"/>
        </w:rPr>
        <w:pict>
          <v:line id="Прямая соединительная линия 52" o:spid="_x0000_s1131" style="position:absolute;z-index:251681792;visibility:visible;mso-wrap-distance-left:3.17497mm;mso-wrap-distance-right:3.17497mm" from="90.45pt,157.6pt" to="90.45pt,175.6pt"/>
        </w:pict>
      </w:r>
      <w:r>
        <w:rPr>
          <w:noProof/>
          <w:sz w:val="28"/>
          <w:szCs w:val="28"/>
        </w:rPr>
        <w:pict>
          <v:roundrect id="Скругленный прямоугольник 51" o:spid="_x0000_s1080" style="position:absolute;margin-left:303.6pt;margin-top:111.55pt;width:129.6pt;height:45pt;z-index:251714560;visibility:visible" arcsize="10923f">
            <v:shadow color="#868686"/>
            <v:textbox>
              <w:txbxContent>
                <w:p w:rsidR="0092786F" w:rsidRPr="00AC18B5" w:rsidRDefault="000D7236" w:rsidP="007E2A6E">
                  <w:pPr>
                    <w:pStyle w:val="5"/>
                    <w:rPr>
                      <w:rFonts w:ascii="Times New Roman" w:hAnsi="Times New Roman"/>
                      <w:b w:val="0"/>
                      <w:sz w:val="24"/>
                      <w:szCs w:val="24"/>
                    </w:rPr>
                  </w:pPr>
                  <w:r w:rsidRPr="000D7236">
                    <w:rPr>
                      <w:rFonts w:ascii="Times New Roman" w:hAnsi="Times New Roman"/>
                      <w:b w:val="0"/>
                      <w:sz w:val="24"/>
                      <w:szCs w:val="24"/>
                    </w:rPr>
                    <w:t>Out of store</w:t>
                  </w:r>
                  <w:r w:rsidR="0092786F" w:rsidRPr="00AC18B5">
                    <w:rPr>
                      <w:rFonts w:ascii="Times New Roman" w:hAnsi="Times New Roman"/>
                      <w:b w:val="0"/>
                      <w:sz w:val="24"/>
                      <w:szCs w:val="24"/>
                    </w:rPr>
                    <w:br/>
                    <w:t>(47.8, 47.9)</w:t>
                  </w:r>
                </w:p>
              </w:txbxContent>
            </v:textbox>
          </v:roundrect>
        </w:pict>
      </w:r>
      <w:r>
        <w:rPr>
          <w:noProof/>
          <w:sz w:val="28"/>
          <w:szCs w:val="28"/>
        </w:rPr>
        <w:pict>
          <v:line id="Прямая соединительная линия 50" o:spid="_x0000_s1130" style="position:absolute;z-index:251682816;visibility:visible;mso-wrap-distance-left:3.17497mm;mso-wrap-distance-right:3.17497mm" from="94.65pt,93.4pt" to="94.65pt,111.4pt"/>
        </w:pict>
      </w:r>
      <w:r>
        <w:rPr>
          <w:noProof/>
          <w:sz w:val="28"/>
          <w:szCs w:val="28"/>
        </w:rPr>
        <w:pict>
          <v:line id="Прямая соединительная линия 49" o:spid="_x0000_s1129" style="position:absolute;z-index:251683840;visibility:visible;mso-wrap-distance-left:3.17497mm;mso-wrap-distance-right:3.17497mm" from="366.55pt,93.55pt" to="366.55pt,111.55pt"/>
        </w:pict>
      </w:r>
      <w:r>
        <w:rPr>
          <w:noProof/>
          <w:sz w:val="28"/>
          <w:szCs w:val="28"/>
        </w:rPr>
        <w:pict>
          <v:line id="Прямая соединительная линия 48" o:spid="_x0000_s1128" style="position:absolute;flip:y;z-index:251684864;visibility:visible" from="94.65pt,93.4pt" to="366.55pt,93.55pt"/>
        </w:pict>
      </w:r>
      <w:r>
        <w:rPr>
          <w:noProof/>
          <w:sz w:val="28"/>
          <w:szCs w:val="28"/>
        </w:rPr>
        <w:pict>
          <v:line id="Прямая соединительная линия 47" o:spid="_x0000_s1127" style="position:absolute;z-index:251685888;visibility:visible;mso-wrap-distance-left:3.17497mm;mso-wrap-distance-right:3.17497mm" from="226.35pt,75.4pt" to="226.35pt,93.4pt"/>
        </w:pict>
      </w:r>
      <w:r>
        <w:rPr>
          <w:noProof/>
          <w:sz w:val="28"/>
          <w:szCs w:val="28"/>
        </w:rPr>
        <w:pict>
          <v:roundrect id="Скругленный прямоугольник 46" o:spid="_x0000_s1081" style="position:absolute;margin-left:156.05pt;margin-top:29.8pt;width:136.8pt;height:45.6pt;z-index:251715584;visibility:visible" arcsize="11378f">
            <v:shadow color="#868686"/>
            <v:textbox>
              <w:txbxContent>
                <w:p w:rsidR="000D7236" w:rsidRPr="000D7236" w:rsidRDefault="000D7236" w:rsidP="000D7236">
                  <w:pPr>
                    <w:pStyle w:val="ab"/>
                    <w:jc w:val="center"/>
                    <w:rPr>
                      <w:sz w:val="24"/>
                      <w:szCs w:val="24"/>
                    </w:rPr>
                  </w:pPr>
                  <w:r w:rsidRPr="000D7236">
                    <w:rPr>
                      <w:sz w:val="24"/>
                      <w:szCs w:val="24"/>
                    </w:rPr>
                    <w:t>Retail</w:t>
                  </w:r>
                </w:p>
                <w:p w:rsidR="0092786F" w:rsidRPr="00AC18B5" w:rsidRDefault="000D7236" w:rsidP="000D7236">
                  <w:pPr>
                    <w:pStyle w:val="ab"/>
                    <w:ind w:firstLine="0"/>
                    <w:jc w:val="center"/>
                    <w:rPr>
                      <w:sz w:val="24"/>
                      <w:szCs w:val="24"/>
                    </w:rPr>
                  </w:pPr>
                  <w:r w:rsidRPr="000D7236">
                    <w:rPr>
                      <w:sz w:val="24"/>
                      <w:szCs w:val="24"/>
                    </w:rPr>
                    <w:t>trade</w:t>
                  </w:r>
                  <w:r w:rsidRPr="000D7236">
                    <w:rPr>
                      <w:sz w:val="24"/>
                      <w:szCs w:val="24"/>
                    </w:rPr>
                    <w:t xml:space="preserve"> </w:t>
                  </w:r>
                  <w:r w:rsidR="0092786F" w:rsidRPr="00AC18B5">
                    <w:rPr>
                      <w:sz w:val="24"/>
                      <w:szCs w:val="24"/>
                    </w:rPr>
                    <w:t>(47)</w:t>
                  </w:r>
                </w:p>
              </w:txbxContent>
            </v:textbox>
          </v:roundrect>
        </w:pict>
      </w: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roundrect id="Скругленный прямоугольник 45" o:spid="_x0000_s1082" style="position:absolute;margin-left:24.45pt;margin-top:14.95pt;width:229.5pt;height:46.05pt;z-index:251716608;visibility:visible" arcsize="10923f">
            <v:shadow color="#868686"/>
            <v:textbox>
              <w:txbxContent>
                <w:p w:rsidR="0092786F" w:rsidRPr="00AC18B5" w:rsidRDefault="000D7236" w:rsidP="007E2A6E">
                  <w:pPr>
                    <w:pStyle w:val="ab"/>
                    <w:ind w:firstLine="0"/>
                    <w:jc w:val="center"/>
                    <w:rPr>
                      <w:sz w:val="24"/>
                      <w:szCs w:val="24"/>
                    </w:rPr>
                  </w:pPr>
                  <w:r w:rsidRPr="000D7236">
                    <w:rPr>
                      <w:sz w:val="24"/>
                      <w:szCs w:val="24"/>
                    </w:rPr>
                    <w:t>In store</w:t>
                  </w:r>
                  <w:r w:rsidR="0092786F" w:rsidRPr="00AC18B5">
                    <w:rPr>
                      <w:sz w:val="24"/>
                      <w:szCs w:val="24"/>
                    </w:rPr>
                    <w:br/>
                    <w:t>(47.1, 47.2, 47.3, 47.4, 47.5, 47.6,47.7)</w:t>
                  </w:r>
                </w:p>
              </w:txbxContent>
            </v:textbox>
          </v:roundrect>
        </w:pict>
      </w: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roundrect id="Скругленный прямоугольник 44" o:spid="_x0000_s1083" style="position:absolute;margin-left:131.2pt;margin-top:7.25pt;width:130.85pt;height:69pt;z-index:251717632;visibility:visible" arcsize="10923f">
            <v:shadow color="#868686"/>
            <v:textbox>
              <w:txbxContent>
                <w:p w:rsidR="0092786F" w:rsidRPr="00AC18B5" w:rsidRDefault="000D7236" w:rsidP="007E2A6E">
                  <w:pPr>
                    <w:pStyle w:val="ad"/>
                    <w:spacing w:before="0" w:after="0"/>
                    <w:rPr>
                      <w:b w:val="0"/>
                    </w:rPr>
                  </w:pPr>
                  <w:r>
                    <w:rPr>
                      <w:b w:val="0"/>
                    </w:rPr>
                    <w:t>S</w:t>
                  </w:r>
                  <w:r w:rsidRPr="000D7236">
                    <w:rPr>
                      <w:b w:val="0"/>
                    </w:rPr>
                    <w:t>pecialized s</w:t>
                  </w:r>
                  <w:r>
                    <w:rPr>
                      <w:b w:val="0"/>
                    </w:rPr>
                    <w:t>tore</w:t>
                  </w:r>
                  <w:r w:rsidRPr="00AC18B5">
                    <w:rPr>
                      <w:b w:val="0"/>
                    </w:rPr>
                    <w:t xml:space="preserve"> </w:t>
                  </w:r>
                  <w:r w:rsidR="0092786F" w:rsidRPr="00AC18B5">
                    <w:rPr>
                      <w:b w:val="0"/>
                    </w:rPr>
                    <w:t>(47.2, 47.3, 47.4, 47.5, 47.6, 47.7)</w:t>
                  </w:r>
                </w:p>
              </w:txbxContent>
            </v:textbox>
          </v:roundrect>
        </w:pict>
      </w:r>
    </w:p>
    <w:p w:rsidR="007E2A6E" w:rsidRPr="00A36929" w:rsidRDefault="00055490" w:rsidP="007E2A6E">
      <w:pPr>
        <w:rPr>
          <w:sz w:val="28"/>
          <w:szCs w:val="28"/>
        </w:rPr>
      </w:pPr>
      <w:r>
        <w:rPr>
          <w:noProof/>
          <w:sz w:val="28"/>
          <w:szCs w:val="28"/>
        </w:rPr>
        <w:pict>
          <v:roundrect id="Скругленный прямоугольник 43" o:spid="_x0000_s1084" style="position:absolute;margin-left:267.55pt;margin-top:.45pt;width:99pt;height:53.3pt;z-index:251718656;visibility:visible" arcsize="10923f">
            <v:shadow color="#868686"/>
            <v:textbox>
              <w:txbxContent>
                <w:p w:rsidR="0092786F" w:rsidRPr="00AC18B5" w:rsidRDefault="000D7236" w:rsidP="007E2A6E">
                  <w:pPr>
                    <w:pStyle w:val="ad"/>
                    <w:spacing w:before="0" w:after="0"/>
                    <w:rPr>
                      <w:b w:val="0"/>
                    </w:rPr>
                  </w:pPr>
                  <w:r w:rsidRPr="000D7236">
                    <w:rPr>
                      <w:b w:val="0"/>
                    </w:rPr>
                    <w:t>Tents, stalls and market</w:t>
                  </w:r>
                  <w:r>
                    <w:rPr>
                      <w:b w:val="0"/>
                    </w:rPr>
                    <w:t>s</w:t>
                  </w:r>
                  <w:r w:rsidR="0092786F" w:rsidRPr="00AC18B5">
                    <w:rPr>
                      <w:b w:val="0"/>
                    </w:rPr>
                    <w:t xml:space="preserve"> (47.8)</w:t>
                  </w:r>
                </w:p>
                <w:p w:rsidR="0092786F" w:rsidRDefault="0092786F" w:rsidP="007E2A6E"/>
              </w:txbxContent>
            </v:textbox>
          </v:roundrect>
        </w:pict>
      </w:r>
      <w:r>
        <w:rPr>
          <w:noProof/>
          <w:sz w:val="28"/>
          <w:szCs w:val="28"/>
        </w:rPr>
        <w:pict>
          <v:roundrect id="Скругленный прямоугольник 42" o:spid="_x0000_s1085" style="position:absolute;margin-left:1.1pt;margin-top:.45pt;width:124.2pt;height:57.3pt;z-index:251719680;visibility:visible" arcsize="10923f">
            <v:shadow color="#868686"/>
            <v:textbox>
              <w:txbxContent>
                <w:p w:rsidR="0092786F" w:rsidRPr="00AC18B5" w:rsidRDefault="000D7236" w:rsidP="007E2A6E">
                  <w:pPr>
                    <w:pStyle w:val="ad"/>
                    <w:spacing w:before="0" w:after="0"/>
                    <w:rPr>
                      <w:b w:val="0"/>
                    </w:rPr>
                  </w:pPr>
                  <w:r w:rsidRPr="000D7236">
                    <w:rPr>
                      <w:b w:val="0"/>
                    </w:rPr>
                    <w:t>Non-specialized s</w:t>
                  </w:r>
                  <w:r>
                    <w:rPr>
                      <w:b w:val="0"/>
                    </w:rPr>
                    <w:t>tore</w:t>
                  </w:r>
                  <w:r w:rsidR="0092786F" w:rsidRPr="00AC18B5">
                    <w:rPr>
                      <w:b w:val="0"/>
                    </w:rPr>
                    <w:br/>
                    <w:t>(47.1)</w:t>
                  </w:r>
                </w:p>
              </w:txbxContent>
            </v:textbox>
          </v:roundrect>
        </w:pict>
      </w: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line id="Прямая соединительная линия 40" o:spid="_x0000_s1126" style="position:absolute;flip:x;z-index:251721728;visibility:visible;mso-wrap-distance-left:3.17497mm;mso-wrap-distance-right:3.17497mm" from="182.95pt,11.1pt" to="183.4pt,22.4pt"/>
        </w:pict>
      </w:r>
      <w:r>
        <w:rPr>
          <w:noProof/>
          <w:sz w:val="28"/>
          <w:szCs w:val="28"/>
        </w:rPr>
        <w:pict>
          <v:line id="Прямая соединительная линия 41" o:spid="_x0000_s1125" style="position:absolute;z-index:251720704;visibility:visible;mso-wrap-distance-left:3.17497mm;mso-wrap-distance-right:3.17497mm" from="68.7pt,9.45pt" to="68.7pt,22.25pt"/>
        </w:pict>
      </w:r>
    </w:p>
    <w:p w:rsidR="007E2A6E" w:rsidRPr="00A36929" w:rsidRDefault="00055490" w:rsidP="007E2A6E">
      <w:pPr>
        <w:rPr>
          <w:sz w:val="28"/>
          <w:szCs w:val="28"/>
        </w:rPr>
      </w:pPr>
      <w:r>
        <w:rPr>
          <w:noProof/>
          <w:sz w:val="28"/>
          <w:szCs w:val="28"/>
        </w:rPr>
        <w:pict>
          <v:line id="Прямая соединительная линия 39" o:spid="_x0000_s1124" style="position:absolute;flip:y;z-index:251686912;visibility:visible;mso-wrap-distance-top:-3e-5mm;mso-wrap-distance-bottom:-3e-5mm" from="36.15pt,6.15pt" to="108.15pt,6.15pt"/>
        </w:pict>
      </w:r>
      <w:r>
        <w:rPr>
          <w:noProof/>
          <w:sz w:val="28"/>
          <w:szCs w:val="28"/>
        </w:rPr>
        <w:pict>
          <v:line id="Прямая соединительная линия 38" o:spid="_x0000_s1123" style="position:absolute;z-index:251687936;visibility:visible;mso-wrap-distance-left:3.17497mm;mso-wrap-distance-right:3.17497mm" from="108.15pt,6.15pt" to="108.15pt,24.15pt"/>
        </w:pict>
      </w:r>
      <w:r>
        <w:rPr>
          <w:noProof/>
          <w:sz w:val="28"/>
          <w:szCs w:val="28"/>
        </w:rPr>
        <w:pict>
          <v:line id="Прямая соединительная линия 37" o:spid="_x0000_s1122" style="position:absolute;z-index:251688960;visibility:visible;mso-wrap-distance-left:3.17497mm;mso-wrap-distance-right:3.17497mm" from="36.15pt,6.15pt" to="36.15pt,24.15pt"/>
        </w:pict>
      </w:r>
      <w:r>
        <w:rPr>
          <w:noProof/>
          <w:sz w:val="28"/>
          <w:szCs w:val="28"/>
        </w:rPr>
        <w:pict>
          <v:line id="Прямая соединительная линия 36" o:spid="_x0000_s1121" style="position:absolute;z-index:251689984;visibility:visible;mso-wrap-distance-left:3.17497mm;mso-wrap-distance-right:3.17497mm" from="406.2pt,6.15pt" to="406.2pt,24.15pt"/>
        </w:pict>
      </w:r>
      <w:r>
        <w:rPr>
          <w:noProof/>
          <w:sz w:val="28"/>
          <w:szCs w:val="28"/>
        </w:rPr>
        <w:pict>
          <v:line id="Прямая соединительная линия 35" o:spid="_x0000_s1120" style="position:absolute;flip:y;z-index:251691008;visibility:visible;mso-wrap-distance-top:-3e-5mm;mso-wrap-distance-bottom:-3e-5mm" from="156.05pt,6.15pt" to="406.2pt,6.15pt"/>
        </w:pict>
      </w:r>
      <w:r>
        <w:rPr>
          <w:noProof/>
          <w:sz w:val="28"/>
          <w:szCs w:val="28"/>
        </w:rPr>
        <w:pict>
          <v:line id="Прямая соединительная линия 34" o:spid="_x0000_s1119" style="position:absolute;z-index:251692032;visibility:visible;mso-wrap-distance-left:3.17497mm;mso-wrap-distance-right:3.17497mm" from="156.05pt,6.15pt" to="156.05pt,24.15pt"/>
        </w:pict>
      </w:r>
      <w:r>
        <w:rPr>
          <w:noProof/>
          <w:sz w:val="28"/>
          <w:szCs w:val="28"/>
        </w:rPr>
        <w:pict>
          <v:line id="Прямая соединительная линия 33" o:spid="_x0000_s1118" style="position:absolute;z-index:251693056;visibility:visible;mso-wrap-distance-left:3.17497mm;mso-wrap-distance-right:3.17497mm" from="206.45pt,6.15pt" to="206.45pt,24.15pt"/>
        </w:pict>
      </w:r>
      <w:r>
        <w:rPr>
          <w:noProof/>
          <w:sz w:val="28"/>
          <w:szCs w:val="28"/>
        </w:rPr>
        <w:pict>
          <v:line id="Прямая соединительная линия 32" o:spid="_x0000_s1117" style="position:absolute;z-index:251694080;visibility:visible;mso-wrap-distance-left:3.17497mm;mso-wrap-distance-right:3.17497mm" from="253.95pt,6.15pt" to="253.95pt,24.15pt"/>
        </w:pict>
      </w:r>
      <w:r>
        <w:rPr>
          <w:noProof/>
          <w:sz w:val="28"/>
          <w:szCs w:val="28"/>
        </w:rPr>
        <w:pict>
          <v:line id="Прямая соединительная линия 31" o:spid="_x0000_s1116" style="position:absolute;z-index:251695104;visibility:visible;mso-wrap-distance-left:3.17497mm;mso-wrap-distance-right:3.17497mm" from="303.6pt,6.15pt" to="303.6pt,24.15pt"/>
        </w:pict>
      </w:r>
      <w:r>
        <w:rPr>
          <w:noProof/>
          <w:sz w:val="28"/>
          <w:szCs w:val="28"/>
        </w:rPr>
        <w:pict>
          <v:line id="Прямая соединительная линия 30" o:spid="_x0000_s1115" style="position:absolute;z-index:251696128;visibility:visible;mso-wrap-distance-left:3.17497mm;mso-wrap-distance-right:3.17497mm" from="353.6pt,6.15pt" to="353.6pt,24.15pt"/>
        </w:pict>
      </w:r>
    </w:p>
    <w:p w:rsidR="007E2A6E" w:rsidRPr="00A36929" w:rsidRDefault="00055490" w:rsidP="007E2A6E">
      <w:pPr>
        <w:rPr>
          <w:sz w:val="28"/>
          <w:szCs w:val="28"/>
        </w:rPr>
      </w:pPr>
      <w:r>
        <w:rPr>
          <w:noProof/>
          <w:sz w:val="28"/>
          <w:szCs w:val="28"/>
        </w:rPr>
        <w:pict>
          <v:rect id="Прямоугольник 29" o:spid="_x0000_s1086" style="position:absolute;margin-left:77.5pt;margin-top:8.05pt;width:62.85pt;height:38.05pt;z-index:251722752;visibility:visible">
            <v:shadow color="#868686"/>
            <v:textbox>
              <w:txbxContent>
                <w:p w:rsidR="0092786F" w:rsidRPr="00AC18B5" w:rsidRDefault="000D7236" w:rsidP="007E2A6E">
                  <w:pPr>
                    <w:rPr>
                      <w:sz w:val="28"/>
                      <w:szCs w:val="28"/>
                    </w:rPr>
                  </w:pPr>
                  <w:r>
                    <w:t>Other</w:t>
                  </w:r>
                  <w:r w:rsidR="0092786F" w:rsidRPr="00AC18B5">
                    <w:t>(47.19</w:t>
                  </w:r>
                  <w:r w:rsidR="0092786F" w:rsidRPr="00AC18B5">
                    <w:rPr>
                      <w:sz w:val="28"/>
                      <w:szCs w:val="28"/>
                    </w:rPr>
                    <w:t>)</w:t>
                  </w:r>
                </w:p>
              </w:txbxContent>
            </v:textbox>
          </v:rect>
        </w:pict>
      </w:r>
      <w:r>
        <w:rPr>
          <w:noProof/>
          <w:sz w:val="28"/>
          <w:szCs w:val="28"/>
        </w:rPr>
        <w:pict>
          <v:rect id="Прямоугольник 28" o:spid="_x0000_s1087" style="position:absolute;margin-left:1.1pt;margin-top:8.05pt;width:72.65pt;height:93.15pt;z-index:251723776;visibility:visible">
            <v:shadow color="#868686"/>
            <v:textbox>
              <w:txbxContent>
                <w:p w:rsidR="0092786F" w:rsidRPr="00AC18B5" w:rsidRDefault="000D7236" w:rsidP="007E2A6E">
                  <w:pPr>
                    <w:jc w:val="center"/>
                  </w:pPr>
                  <w:r>
                    <w:t>Dominance of food products</w:t>
                  </w:r>
                  <w:r w:rsidR="0092786F" w:rsidRPr="00AC18B5">
                    <w:t xml:space="preserve"> (47.11)</w:t>
                  </w:r>
                </w:p>
              </w:txbxContent>
            </v:textbox>
          </v:rect>
        </w:pict>
      </w:r>
      <w:r>
        <w:rPr>
          <w:noProof/>
          <w:sz w:val="28"/>
          <w:szCs w:val="28"/>
        </w:rPr>
        <w:pict>
          <v:rect id="Прямоугольник 27" o:spid="_x0000_s1088" style="position:absolute;margin-left:148.55pt;margin-top:8.05pt;width:41.4pt;height:27pt;z-index:251724800;visibility:visible">
            <v:shadow color="#868686"/>
            <v:textbox>
              <w:txbxContent>
                <w:p w:rsidR="0092786F" w:rsidRPr="00AC18B5" w:rsidRDefault="0092786F" w:rsidP="007E2A6E">
                  <w:pPr>
                    <w:pStyle w:val="ad"/>
                    <w:spacing w:before="0" w:after="0"/>
                    <w:rPr>
                      <w:b w:val="0"/>
                    </w:rPr>
                  </w:pPr>
                  <w:r w:rsidRPr="00AC18B5">
                    <w:rPr>
                      <w:b w:val="0"/>
                    </w:rPr>
                    <w:t>47.2</w:t>
                  </w:r>
                </w:p>
              </w:txbxContent>
            </v:textbox>
          </v:rect>
        </w:pict>
      </w:r>
      <w:r>
        <w:rPr>
          <w:noProof/>
          <w:sz w:val="28"/>
          <w:szCs w:val="28"/>
        </w:rPr>
        <w:pict>
          <v:rect id="Прямоугольник 26" o:spid="_x0000_s1089" style="position:absolute;margin-left:198.8pt;margin-top:8.05pt;width:41.4pt;height:27pt;z-index:251725824;visibility:visible">
            <v:shadow color="#868686"/>
            <v:textbox>
              <w:txbxContent>
                <w:p w:rsidR="0092786F" w:rsidRPr="00AC18B5" w:rsidRDefault="0092786F" w:rsidP="007E2A6E">
                  <w:pPr>
                    <w:pStyle w:val="ad"/>
                    <w:spacing w:before="0" w:after="0"/>
                    <w:rPr>
                      <w:b w:val="0"/>
                    </w:rPr>
                  </w:pPr>
                  <w:r w:rsidRPr="00AC18B5">
                    <w:rPr>
                      <w:b w:val="0"/>
                    </w:rPr>
                    <w:t>47.3</w:t>
                  </w:r>
                </w:p>
              </w:txbxContent>
            </v:textbox>
          </v:rect>
        </w:pict>
      </w:r>
      <w:r>
        <w:rPr>
          <w:noProof/>
          <w:sz w:val="28"/>
          <w:szCs w:val="28"/>
        </w:rPr>
        <w:pict>
          <v:rect id="Прямоугольник 25" o:spid="_x0000_s1090" style="position:absolute;margin-left:247.7pt;margin-top:8.05pt;width:41.4pt;height:27pt;z-index:251726848;visibility:visible">
            <v:shadow color="#868686"/>
            <v:textbox>
              <w:txbxContent>
                <w:p w:rsidR="0092786F" w:rsidRPr="00AC18B5" w:rsidRDefault="0092786F" w:rsidP="007E2A6E">
                  <w:pPr>
                    <w:pStyle w:val="ad"/>
                    <w:spacing w:before="0" w:after="0"/>
                    <w:rPr>
                      <w:b w:val="0"/>
                    </w:rPr>
                  </w:pPr>
                  <w:r w:rsidRPr="00AC18B5">
                    <w:rPr>
                      <w:b w:val="0"/>
                    </w:rPr>
                    <w:t>47.4</w:t>
                  </w:r>
                </w:p>
              </w:txbxContent>
            </v:textbox>
          </v:rect>
        </w:pict>
      </w:r>
      <w:r>
        <w:rPr>
          <w:noProof/>
          <w:sz w:val="28"/>
          <w:szCs w:val="28"/>
        </w:rPr>
        <w:pict>
          <v:rect id="Прямоугольник 24" o:spid="_x0000_s1091" style="position:absolute;margin-left:296.95pt;margin-top:8.05pt;width:41.4pt;height:27pt;z-index:251727872;visibility:visible">
            <v:shadow color="#868686"/>
            <v:textbox>
              <w:txbxContent>
                <w:p w:rsidR="0092786F" w:rsidRPr="00AC18B5" w:rsidRDefault="0092786F" w:rsidP="007E2A6E">
                  <w:pPr>
                    <w:pStyle w:val="ad"/>
                    <w:spacing w:before="0" w:after="0"/>
                    <w:rPr>
                      <w:b w:val="0"/>
                    </w:rPr>
                  </w:pPr>
                  <w:r w:rsidRPr="00AC18B5">
                    <w:rPr>
                      <w:b w:val="0"/>
                    </w:rPr>
                    <w:t>47.5</w:t>
                  </w:r>
                </w:p>
              </w:txbxContent>
            </v:textbox>
          </v:rect>
        </w:pict>
      </w:r>
      <w:r>
        <w:rPr>
          <w:noProof/>
          <w:sz w:val="28"/>
          <w:szCs w:val="28"/>
        </w:rPr>
        <w:pict>
          <v:rect id="Прямоугольник 23" o:spid="_x0000_s1092" style="position:absolute;margin-left:344.05pt;margin-top:8.05pt;width:41.4pt;height:27pt;z-index:251728896;visibility:visible">
            <v:shadow color="#868686"/>
            <v:textbox>
              <w:txbxContent>
                <w:p w:rsidR="0092786F" w:rsidRPr="00AC18B5" w:rsidRDefault="0092786F" w:rsidP="007E2A6E">
                  <w:pPr>
                    <w:pStyle w:val="ad"/>
                    <w:spacing w:before="0" w:after="0"/>
                    <w:rPr>
                      <w:b w:val="0"/>
                    </w:rPr>
                  </w:pPr>
                  <w:r w:rsidRPr="00AC18B5">
                    <w:rPr>
                      <w:b w:val="0"/>
                    </w:rPr>
                    <w:t>47.6</w:t>
                  </w:r>
                </w:p>
              </w:txbxContent>
            </v:textbox>
          </v:rect>
        </w:pict>
      </w:r>
      <w:r>
        <w:rPr>
          <w:noProof/>
          <w:sz w:val="28"/>
          <w:szCs w:val="28"/>
        </w:rPr>
        <w:pict>
          <v:rect id="Прямоугольник 22" o:spid="_x0000_s1093" style="position:absolute;margin-left:391.95pt;margin-top:8.05pt;width:47.2pt;height:27pt;z-index:251729920;visibility:visible">
            <v:shadow color="#868686"/>
            <v:textbox>
              <w:txbxContent>
                <w:p w:rsidR="0092786F" w:rsidRPr="00AC18B5" w:rsidRDefault="0092786F" w:rsidP="007E2A6E">
                  <w:pPr>
                    <w:pStyle w:val="ad"/>
                    <w:spacing w:before="0" w:after="0"/>
                    <w:rPr>
                      <w:b w:val="0"/>
                    </w:rPr>
                  </w:pPr>
                  <w:r w:rsidRPr="00AC18B5">
                    <w:rPr>
                      <w:b w:val="0"/>
                    </w:rPr>
                    <w:t>47.7</w:t>
                  </w:r>
                </w:p>
              </w:txbxContent>
            </v:textbox>
          </v:rect>
        </w:pict>
      </w: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lastRenderedPageBreak/>
        <w:pict>
          <v:shape id="Прямая со стрелкой 21" o:spid="_x0000_s1114" type="#_x0000_t32" style="position:absolute;margin-left:108.15pt;margin-top:13.9pt;width:81.8pt;height:18.1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"/>
        </w:pict>
      </w:r>
      <w:r>
        <w:rPr>
          <w:noProof/>
          <w:sz w:val="28"/>
          <w:szCs w:val="28"/>
        </w:rPr>
        <w:pict>
          <v:shape id="Прямая со стрелкой 20" o:spid="_x0000_s1113" type="#_x0000_t32" style="position:absolute;margin-left:108.15pt;margin-top:13.9pt;width:0;height:20.05pt;z-index:251698176;visibility:visible;mso-wrap-distance-left:3.17497mm;mso-wrap-distance-right:3.17497mm"/>
        </w:pict>
      </w: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rect id="Прямоугольник 19" o:spid="_x0000_s1094" style="position:absolute;margin-left:159.9pt;margin-top:-.2pt;width:62.85pt;height:22pt;z-index:251730944;visibility:visible">
            <v:textbox>
              <w:txbxContent>
                <w:p w:rsidR="0092786F" w:rsidRPr="00AC18B5" w:rsidRDefault="0092786F" w:rsidP="007E2A6E">
                  <w:pPr>
                    <w:jc w:val="center"/>
                  </w:pPr>
                  <w:r w:rsidRPr="00AC18B5">
                    <w:rPr>
                      <w:lang w:val="kk-KZ"/>
                    </w:rPr>
                    <w:t>47.19.2</w:t>
                  </w:r>
                </w:p>
              </w:txbxContent>
            </v:textbox>
          </v:rect>
        </w:pict>
      </w:r>
      <w:r>
        <w:rPr>
          <w:noProof/>
          <w:sz w:val="28"/>
          <w:szCs w:val="28"/>
        </w:rPr>
        <w:pict>
          <v:rect id="Прямоугольник 18" o:spid="_x0000_s1095" style="position:absolute;margin-left:77.5pt;margin-top:1.75pt;width:62.85pt;height:20.05pt;z-index:251731968;visibility:visible">
            <v:textbox>
              <w:txbxContent>
                <w:p w:rsidR="0092786F" w:rsidRPr="00AC18B5" w:rsidRDefault="0092786F" w:rsidP="007E2A6E">
                  <w:pPr>
                    <w:jc w:val="center"/>
                    <w:rPr>
                      <w:lang w:val="kk-KZ"/>
                    </w:rPr>
                  </w:pPr>
                  <w:r w:rsidRPr="00AC18B5">
                    <w:rPr>
                      <w:lang w:val="kk-KZ"/>
                    </w:rPr>
                    <w:t xml:space="preserve">47.19.1 </w:t>
                  </w:r>
                </w:p>
              </w:txbxContent>
            </v:textbox>
          </v:rect>
        </w:pict>
      </w:r>
    </w:p>
    <w:p w:rsidR="007E2A6E" w:rsidRPr="00A36929" w:rsidRDefault="007E2A6E" w:rsidP="007E2A6E">
      <w:pPr>
        <w:rPr>
          <w:sz w:val="28"/>
          <w:szCs w:val="28"/>
        </w:rPr>
      </w:pPr>
    </w:p>
    <w:p w:rsidR="007E2A6E" w:rsidRPr="00A36929" w:rsidRDefault="00055490" w:rsidP="007E2A6E">
      <w:pPr>
        <w:rPr>
          <w:sz w:val="28"/>
          <w:szCs w:val="28"/>
        </w:rPr>
      </w:pPr>
      <w:r>
        <w:rPr>
          <w:noProof/>
          <w:sz w:val="28"/>
          <w:szCs w:val="28"/>
        </w:rPr>
        <w:pict>
          <v:shape id="Прямая со стрелкой 17" o:spid="_x0000_s1112" type="#_x0000_t32" style="position:absolute;margin-left:36.15pt;margin-top:4.6pt;width:100.25pt;height:26.3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"/>
        </w:pict>
      </w:r>
      <w:r>
        <w:rPr>
          <w:noProof/>
          <w:sz w:val="28"/>
          <w:szCs w:val="28"/>
        </w:rPr>
        <w:pict>
          <v:shape id="Прямая со стрелкой 16" o:spid="_x0000_s1111" type="#_x0000_t32" style="position:absolute;margin-left:36.15pt;margin-top:4.6pt;width:0;height:26.3pt;z-index:25170022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"/>
        </w:pict>
      </w:r>
    </w:p>
    <w:p w:rsidR="007E2A6E" w:rsidRPr="00A36929" w:rsidRDefault="00055490" w:rsidP="007E2A6E">
      <w:pPr>
        <w:rPr>
          <w:sz w:val="28"/>
          <w:szCs w:val="28"/>
        </w:rPr>
      </w:pPr>
      <w:r>
        <w:rPr>
          <w:noProof/>
          <w:sz w:val="28"/>
          <w:szCs w:val="28"/>
        </w:rPr>
        <w:pict>
          <v:rect id="Прямоугольник 15" o:spid="_x0000_s1096" style="position:absolute;margin-left:98.75pt;margin-top:15.45pt;width:72.65pt;height:21.3pt;z-index:251732992;visibility:visible">
            <v:textbox>
              <w:txbxContent>
                <w:p w:rsidR="0092786F" w:rsidRPr="00AC18B5" w:rsidRDefault="0092786F" w:rsidP="007E2A6E">
                  <w:pPr>
                    <w:jc w:val="center"/>
                  </w:pPr>
                  <w:r w:rsidRPr="00AC18B5">
                    <w:rPr>
                      <w:lang w:val="kk-KZ"/>
                    </w:rPr>
                    <w:t>47.11.2</w:t>
                  </w:r>
                </w:p>
              </w:txbxContent>
            </v:textbox>
          </v:rect>
        </w:pict>
      </w:r>
      <w:r>
        <w:rPr>
          <w:noProof/>
          <w:sz w:val="28"/>
          <w:szCs w:val="28"/>
        </w:rPr>
        <w:pict>
          <v:rect id="Прямоугольник 14" o:spid="_x0000_s1097" style="position:absolute;margin-left:1.1pt;margin-top:14.8pt;width:72.65pt;height:21.95pt;z-index:251734016;visibility:visible">
            <v:textbox>
              <w:txbxContent>
                <w:p w:rsidR="0092786F" w:rsidRPr="00AC18B5" w:rsidRDefault="0092786F" w:rsidP="007E2A6E">
                  <w:pPr>
                    <w:jc w:val="center"/>
                    <w:rPr>
                      <w:lang w:val="kk-KZ"/>
                    </w:rPr>
                  </w:pPr>
                  <w:r w:rsidRPr="00AC18B5">
                    <w:rPr>
                      <w:lang w:val="kk-KZ"/>
                    </w:rPr>
                    <w:t>47.11.1</w:t>
                  </w:r>
                </w:p>
              </w:txbxContent>
            </v:textbox>
          </v:rect>
        </w:pict>
      </w:r>
    </w:p>
    <w:p w:rsidR="007E2A6E" w:rsidRPr="00A36929" w:rsidRDefault="007E2A6E" w:rsidP="007E2A6E">
      <w:pPr>
        <w:rPr>
          <w:sz w:val="28"/>
          <w:szCs w:val="28"/>
        </w:rPr>
      </w:pPr>
    </w:p>
    <w:p w:rsidR="007E2A6E" w:rsidRPr="00DA1BD3" w:rsidRDefault="007E2A6E" w:rsidP="007E2A6E">
      <w:pPr>
        <w:tabs>
          <w:tab w:val="left" w:pos="3060"/>
        </w:tabs>
        <w:rPr>
          <w:color w:val="FF0000"/>
          <w:sz w:val="28"/>
          <w:szCs w:val="28"/>
        </w:rPr>
      </w:pPr>
      <w:r>
        <w:rPr>
          <w:sz w:val="28"/>
          <w:szCs w:val="28"/>
        </w:rPr>
        <w:tab/>
      </w: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Pr="00A36929" w:rsidRDefault="00B575EA" w:rsidP="007E2A6E">
      <w:pPr>
        <w:tabs>
          <w:tab w:val="left" w:pos="9639"/>
        </w:tabs>
        <w:ind w:left="4320" w:firstLine="1492"/>
        <w:rPr>
          <w:sz w:val="28"/>
          <w:szCs w:val="28"/>
        </w:rPr>
      </w:pPr>
      <w:r>
        <w:rPr>
          <w:sz w:val="28"/>
          <w:szCs w:val="28"/>
        </w:rPr>
        <w:t>Appendix 6</w:t>
      </w:r>
    </w:p>
    <w:p w:rsidR="007E2A6E" w:rsidRPr="00A36929" w:rsidRDefault="007E2A6E" w:rsidP="007E2A6E">
      <w:pPr>
        <w:tabs>
          <w:tab w:val="left" w:pos="9639"/>
        </w:tabs>
        <w:ind w:left="5812"/>
        <w:rPr>
          <w:sz w:val="28"/>
          <w:szCs w:val="28"/>
        </w:rPr>
      </w:pPr>
      <w:r w:rsidRPr="00A36929">
        <w:rPr>
          <w:sz w:val="28"/>
          <w:szCs w:val="28"/>
        </w:rPr>
        <w:t>to the Methodology for determining the main type of economic activity of an enterprise</w:t>
      </w:r>
    </w:p>
    <w:p w:rsidR="007E2A6E" w:rsidRPr="00A36929" w:rsidRDefault="007E2A6E" w:rsidP="007E2A6E">
      <w:pPr>
        <w:ind w:left="5812"/>
        <w:rPr>
          <w:sz w:val="28"/>
          <w:szCs w:val="28"/>
        </w:rPr>
      </w:pPr>
    </w:p>
    <w:p w:rsidR="007E2A6E" w:rsidRPr="00A36929" w:rsidRDefault="007E2A6E" w:rsidP="007E2A6E">
      <w:pPr>
        <w:rPr>
          <w:sz w:val="28"/>
          <w:szCs w:val="28"/>
        </w:rPr>
      </w:pPr>
    </w:p>
    <w:p w:rsidR="007E2A6E" w:rsidRPr="00A36929" w:rsidRDefault="007E2A6E" w:rsidP="007E2A6E">
      <w:pPr>
        <w:jc w:val="center"/>
        <w:rPr>
          <w:b/>
          <w:sz w:val="28"/>
          <w:szCs w:val="28"/>
        </w:rPr>
      </w:pPr>
      <w:r w:rsidRPr="00A36929">
        <w:rPr>
          <w:b/>
          <w:sz w:val="28"/>
          <w:szCs w:val="28"/>
        </w:rPr>
        <w:t>Determining the share of value added</w:t>
      </w:r>
    </w:p>
    <w:p w:rsidR="007E2A6E" w:rsidRPr="00A36929" w:rsidRDefault="007E2A6E" w:rsidP="007E2A6E">
      <w:pPr>
        <w:ind w:left="5103"/>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5528"/>
        <w:gridCol w:w="2410"/>
      </w:tblGrid>
      <w:tr w:rsidR="007E2A6E" w:rsidRPr="00A36929" w:rsidTr="007E2A6E">
        <w:tc>
          <w:tcPr>
            <w:tcW w:w="1560" w:type="dxa"/>
            <w:vAlign w:val="center"/>
          </w:tcPr>
          <w:p w:rsidR="007E2A6E" w:rsidRPr="00A36929" w:rsidRDefault="007E2A6E" w:rsidP="007E2A6E">
            <w:pPr>
              <w:tabs>
                <w:tab w:val="left" w:pos="8789"/>
              </w:tabs>
              <w:jc w:val="center"/>
              <w:rPr>
                <w:sz w:val="28"/>
                <w:szCs w:val="28"/>
              </w:rPr>
            </w:pPr>
            <w:r w:rsidRPr="0008436B">
              <w:rPr>
                <w:sz w:val="28"/>
                <w:szCs w:val="28"/>
              </w:rPr>
              <w:t>Subclass</w:t>
            </w:r>
          </w:p>
        </w:tc>
        <w:tc>
          <w:tcPr>
            <w:tcW w:w="5528" w:type="dxa"/>
            <w:vAlign w:val="center"/>
          </w:tcPr>
          <w:p w:rsidR="007E2A6E" w:rsidRPr="00A36929" w:rsidRDefault="007E2A6E" w:rsidP="007E2A6E">
            <w:pPr>
              <w:tabs>
                <w:tab w:val="left" w:pos="8789"/>
              </w:tabs>
              <w:jc w:val="center"/>
              <w:rPr>
                <w:sz w:val="28"/>
                <w:szCs w:val="28"/>
              </w:rPr>
            </w:pPr>
            <w:r w:rsidRPr="00A36929">
              <w:rPr>
                <w:sz w:val="28"/>
                <w:szCs w:val="28"/>
              </w:rPr>
              <w:t>Class name</w:t>
            </w:r>
          </w:p>
        </w:tc>
        <w:tc>
          <w:tcPr>
            <w:tcW w:w="2410" w:type="dxa"/>
            <w:vAlign w:val="center"/>
          </w:tcPr>
          <w:p w:rsidR="007E2A6E" w:rsidRPr="00A36929" w:rsidRDefault="007E2A6E" w:rsidP="007E2A6E">
            <w:pPr>
              <w:tabs>
                <w:tab w:val="left" w:pos="8789"/>
              </w:tabs>
              <w:jc w:val="center"/>
              <w:rPr>
                <w:sz w:val="28"/>
                <w:szCs w:val="28"/>
              </w:rPr>
            </w:pPr>
            <w:r w:rsidRPr="00A36929">
              <w:rPr>
                <w:sz w:val="28"/>
                <w:szCs w:val="28"/>
              </w:rPr>
              <w:t>Share of value added, %</w:t>
            </w:r>
          </w:p>
        </w:tc>
      </w:tr>
      <w:tr w:rsidR="007E2A6E" w:rsidRPr="00A36929" w:rsidTr="007E2A6E">
        <w:tc>
          <w:tcPr>
            <w:tcW w:w="1560" w:type="dxa"/>
          </w:tcPr>
          <w:p w:rsidR="007E2A6E" w:rsidRPr="0008436B" w:rsidRDefault="007E2A6E" w:rsidP="007E2A6E">
            <w:pPr>
              <w:tabs>
                <w:tab w:val="left" w:pos="8789"/>
              </w:tabs>
              <w:jc w:val="center"/>
              <w:rPr>
                <w:sz w:val="28"/>
                <w:szCs w:val="28"/>
              </w:rPr>
            </w:pPr>
            <w:r w:rsidRPr="0008436B">
              <w:rPr>
                <w:sz w:val="28"/>
                <w:szCs w:val="28"/>
              </w:rPr>
              <w:t>47.21.1</w:t>
            </w:r>
          </w:p>
        </w:tc>
        <w:tc>
          <w:tcPr>
            <w:tcW w:w="5528" w:type="dxa"/>
          </w:tcPr>
          <w:p w:rsidR="007E2A6E" w:rsidRPr="0008436B" w:rsidRDefault="007E2A6E" w:rsidP="007E2A6E">
            <w:pPr>
              <w:tabs>
                <w:tab w:val="left" w:pos="8789"/>
              </w:tabs>
              <w:jc w:val="both"/>
              <w:rPr>
                <w:sz w:val="28"/>
                <w:szCs w:val="28"/>
              </w:rPr>
            </w:pPr>
            <w:r w:rsidRPr="0008436B">
              <w:rPr>
                <w:snapToGrid w:val="0"/>
                <w:sz w:val="28"/>
                <w:szCs w:val="28"/>
              </w:rPr>
              <w:t>Retail sale of fruits and vegetables in specialized stores that are commercial establishments with a sales area of less than 2,000 sq.m.</w:t>
            </w:r>
          </w:p>
        </w:tc>
        <w:tc>
          <w:tcPr>
            <w:tcW w:w="2410" w:type="dxa"/>
          </w:tcPr>
          <w:p w:rsidR="007E2A6E" w:rsidRPr="00A36929" w:rsidRDefault="007E2A6E" w:rsidP="007E2A6E">
            <w:pPr>
              <w:tabs>
                <w:tab w:val="left" w:pos="8789"/>
              </w:tabs>
              <w:jc w:val="center"/>
              <w:rPr>
                <w:sz w:val="28"/>
                <w:szCs w:val="28"/>
              </w:rPr>
            </w:pPr>
            <w:r w:rsidRPr="00A36929">
              <w:rPr>
                <w:sz w:val="28"/>
                <w:szCs w:val="28"/>
              </w:rPr>
              <w:t>6</w:t>
            </w:r>
          </w:p>
        </w:tc>
      </w:tr>
      <w:tr w:rsidR="007E2A6E" w:rsidRPr="00A36929" w:rsidTr="007E2A6E">
        <w:tc>
          <w:tcPr>
            <w:tcW w:w="1560" w:type="dxa"/>
          </w:tcPr>
          <w:p w:rsidR="007E2A6E" w:rsidRPr="0008436B" w:rsidRDefault="007E2A6E" w:rsidP="007E2A6E">
            <w:pPr>
              <w:tabs>
                <w:tab w:val="left" w:pos="8789"/>
              </w:tabs>
              <w:jc w:val="center"/>
              <w:rPr>
                <w:sz w:val="28"/>
                <w:szCs w:val="28"/>
              </w:rPr>
            </w:pPr>
            <w:r w:rsidRPr="0008436B">
              <w:rPr>
                <w:sz w:val="28"/>
                <w:szCs w:val="28"/>
              </w:rPr>
              <w:t>47.24.1</w:t>
            </w:r>
          </w:p>
        </w:tc>
        <w:tc>
          <w:tcPr>
            <w:tcW w:w="5528" w:type="dxa"/>
          </w:tcPr>
          <w:p w:rsidR="007E2A6E" w:rsidRPr="0008436B" w:rsidRDefault="007E2A6E" w:rsidP="007E2A6E">
            <w:pPr>
              <w:jc w:val="both"/>
              <w:rPr>
                <w:snapToGrid w:val="0"/>
                <w:sz w:val="28"/>
                <w:szCs w:val="28"/>
                <w:lang w:val="kk-KZ"/>
              </w:rPr>
            </w:pPr>
            <w:r w:rsidRPr="0008436B">
              <w:rPr>
                <w:snapToGrid w:val="0"/>
                <w:sz w:val="28"/>
                <w:szCs w:val="28"/>
              </w:rPr>
              <w:t>Retail sale of bakery, flour and sugar confectionery products in specialized stores that are trading facilities with a sales area of less than 2,000 sq.m.</w:t>
            </w:r>
          </w:p>
        </w:tc>
        <w:tc>
          <w:tcPr>
            <w:tcW w:w="2410" w:type="dxa"/>
          </w:tcPr>
          <w:p w:rsidR="007E2A6E" w:rsidRPr="00A36929" w:rsidRDefault="007E2A6E" w:rsidP="007E2A6E">
            <w:pPr>
              <w:tabs>
                <w:tab w:val="left" w:pos="8789"/>
              </w:tabs>
              <w:jc w:val="center"/>
              <w:rPr>
                <w:sz w:val="28"/>
                <w:szCs w:val="28"/>
              </w:rPr>
            </w:pPr>
            <w:r w:rsidRPr="00A36929">
              <w:rPr>
                <w:sz w:val="28"/>
                <w:szCs w:val="28"/>
              </w:rPr>
              <w:t>14</w:t>
            </w:r>
          </w:p>
        </w:tc>
      </w:tr>
      <w:tr w:rsidR="007E2A6E" w:rsidRPr="00A36929" w:rsidTr="007E2A6E">
        <w:tc>
          <w:tcPr>
            <w:tcW w:w="1560" w:type="dxa"/>
          </w:tcPr>
          <w:p w:rsidR="007E2A6E" w:rsidRPr="0008436B" w:rsidRDefault="007E2A6E" w:rsidP="007E2A6E">
            <w:pPr>
              <w:tabs>
                <w:tab w:val="left" w:pos="8789"/>
              </w:tabs>
              <w:jc w:val="center"/>
              <w:rPr>
                <w:sz w:val="28"/>
                <w:szCs w:val="28"/>
              </w:rPr>
            </w:pPr>
            <w:r w:rsidRPr="0008436B">
              <w:rPr>
                <w:sz w:val="28"/>
                <w:szCs w:val="28"/>
              </w:rPr>
              <w:t>47.25.1</w:t>
            </w:r>
          </w:p>
        </w:tc>
        <w:tc>
          <w:tcPr>
            <w:tcW w:w="5528" w:type="dxa"/>
          </w:tcPr>
          <w:p w:rsidR="007E2A6E" w:rsidRPr="0008436B" w:rsidRDefault="007E2A6E" w:rsidP="007E2A6E">
            <w:pPr>
              <w:tabs>
                <w:tab w:val="left" w:pos="8789"/>
              </w:tabs>
              <w:jc w:val="both"/>
              <w:rPr>
                <w:sz w:val="28"/>
                <w:szCs w:val="28"/>
              </w:rPr>
            </w:pPr>
            <w:r w:rsidRPr="0008436B">
              <w:rPr>
                <w:snapToGrid w:val="0"/>
                <w:sz w:val="28"/>
                <w:szCs w:val="28"/>
              </w:rPr>
              <w:t>Retail sale of beverages in specialized stores that are commercial establishments with a sales area of less than 2,000 sq.m.</w:t>
            </w:r>
          </w:p>
        </w:tc>
        <w:tc>
          <w:tcPr>
            <w:tcW w:w="2410" w:type="dxa"/>
          </w:tcPr>
          <w:p w:rsidR="007E2A6E" w:rsidRPr="00A36929" w:rsidRDefault="007E2A6E" w:rsidP="007E2A6E">
            <w:pPr>
              <w:tabs>
                <w:tab w:val="left" w:pos="8789"/>
              </w:tabs>
              <w:jc w:val="center"/>
              <w:rPr>
                <w:sz w:val="28"/>
                <w:szCs w:val="28"/>
              </w:rPr>
            </w:pPr>
            <w:r w:rsidRPr="00A36929">
              <w:rPr>
                <w:sz w:val="28"/>
                <w:szCs w:val="28"/>
              </w:rPr>
              <w:t>10</w:t>
            </w:r>
          </w:p>
        </w:tc>
      </w:tr>
      <w:tr w:rsidR="007E2A6E" w:rsidRPr="00A36929" w:rsidTr="007E2A6E">
        <w:tc>
          <w:tcPr>
            <w:tcW w:w="1560" w:type="dxa"/>
          </w:tcPr>
          <w:p w:rsidR="007E2A6E" w:rsidRPr="0008436B" w:rsidRDefault="007E2A6E" w:rsidP="007E2A6E">
            <w:pPr>
              <w:tabs>
                <w:tab w:val="left" w:pos="8789"/>
              </w:tabs>
              <w:jc w:val="center"/>
              <w:rPr>
                <w:sz w:val="28"/>
                <w:szCs w:val="28"/>
              </w:rPr>
            </w:pPr>
            <w:r w:rsidRPr="0008436B">
              <w:rPr>
                <w:sz w:val="28"/>
                <w:szCs w:val="28"/>
              </w:rPr>
              <w:t>47.51.1</w:t>
            </w:r>
          </w:p>
        </w:tc>
        <w:tc>
          <w:tcPr>
            <w:tcW w:w="5528" w:type="dxa"/>
          </w:tcPr>
          <w:p w:rsidR="007E2A6E" w:rsidRPr="0008436B" w:rsidRDefault="007E2A6E" w:rsidP="007E2A6E">
            <w:pPr>
              <w:jc w:val="both"/>
              <w:rPr>
                <w:snapToGrid w:val="0"/>
                <w:sz w:val="28"/>
                <w:szCs w:val="28"/>
              </w:rPr>
            </w:pPr>
            <w:r w:rsidRPr="0008436B">
              <w:rPr>
                <w:snapToGrid w:val="0"/>
                <w:sz w:val="28"/>
                <w:szCs w:val="28"/>
              </w:rPr>
              <w:t>Retail sale of textiles in specialized stores that are commercial establishments with a sales area of less than 2,000 sq.m.</w:t>
            </w:r>
          </w:p>
        </w:tc>
        <w:tc>
          <w:tcPr>
            <w:tcW w:w="2410" w:type="dxa"/>
          </w:tcPr>
          <w:p w:rsidR="007E2A6E" w:rsidRPr="00A36929" w:rsidRDefault="007E2A6E" w:rsidP="007E2A6E">
            <w:pPr>
              <w:tabs>
                <w:tab w:val="left" w:pos="8789"/>
              </w:tabs>
              <w:jc w:val="center"/>
              <w:rPr>
                <w:sz w:val="28"/>
                <w:szCs w:val="28"/>
              </w:rPr>
            </w:pPr>
            <w:r w:rsidRPr="00A36929">
              <w:rPr>
                <w:sz w:val="28"/>
                <w:szCs w:val="28"/>
              </w:rPr>
              <w:t>15</w:t>
            </w:r>
          </w:p>
        </w:tc>
      </w:tr>
      <w:tr w:rsidR="007E2A6E" w:rsidRPr="00A36929" w:rsidTr="00421362">
        <w:tc>
          <w:tcPr>
            <w:tcW w:w="1560" w:type="dxa"/>
          </w:tcPr>
          <w:p w:rsidR="007E2A6E" w:rsidRPr="0008436B" w:rsidRDefault="007E2A6E" w:rsidP="007E2A6E">
            <w:pPr>
              <w:tabs>
                <w:tab w:val="left" w:pos="8789"/>
              </w:tabs>
              <w:jc w:val="center"/>
              <w:rPr>
                <w:sz w:val="28"/>
                <w:szCs w:val="28"/>
              </w:rPr>
            </w:pPr>
            <w:r w:rsidRPr="0008436B">
              <w:rPr>
                <w:sz w:val="28"/>
                <w:szCs w:val="28"/>
              </w:rPr>
              <w:t>47.75.1</w:t>
            </w:r>
          </w:p>
        </w:tc>
        <w:tc>
          <w:tcPr>
            <w:tcW w:w="5528" w:type="dxa"/>
          </w:tcPr>
          <w:p w:rsidR="007E2A6E" w:rsidRPr="0008436B" w:rsidRDefault="007E2A6E" w:rsidP="007E2A6E">
            <w:pPr>
              <w:jc w:val="both"/>
              <w:rPr>
                <w:sz w:val="28"/>
                <w:szCs w:val="28"/>
                <w:lang w:val="kk-KZ"/>
              </w:rPr>
            </w:pPr>
            <w:r w:rsidRPr="0008436B">
              <w:rPr>
                <w:snapToGrid w:val="0"/>
                <w:sz w:val="28"/>
                <w:szCs w:val="28"/>
              </w:rPr>
              <w:t xml:space="preserve">Retail sale of cosmetics and </w:t>
            </w:r>
            <w:r w:rsidRPr="0008436B">
              <w:rPr>
                <w:bCs/>
                <w:snapToGrid w:val="0"/>
                <w:sz w:val="28"/>
                <w:szCs w:val="28"/>
              </w:rPr>
              <w:t xml:space="preserve">toiletries </w:t>
            </w:r>
            <w:r w:rsidR="00C44E31">
              <w:rPr>
                <w:snapToGrid w:val="0"/>
                <w:sz w:val="28"/>
                <w:szCs w:val="28"/>
              </w:rPr>
              <w:t xml:space="preserve">in specialized stores that are sales outlets with a </w:t>
            </w:r>
            <w:r w:rsidR="00C44E31">
              <w:rPr>
                <w:snapToGrid w:val="0"/>
                <w:sz w:val="28"/>
                <w:szCs w:val="28"/>
              </w:rPr>
              <w:lastRenderedPageBreak/>
              <w:t>sales area of less than 2,000 m2</w:t>
            </w:r>
          </w:p>
        </w:tc>
        <w:tc>
          <w:tcPr>
            <w:tcW w:w="2410" w:type="dxa"/>
            <w:shd w:val="clear" w:color="auto" w:fill="auto"/>
          </w:tcPr>
          <w:p w:rsidR="007E2A6E" w:rsidRPr="00A36929" w:rsidRDefault="007E2A6E" w:rsidP="007E2A6E">
            <w:pPr>
              <w:tabs>
                <w:tab w:val="left" w:pos="8789"/>
              </w:tabs>
              <w:jc w:val="center"/>
              <w:rPr>
                <w:sz w:val="28"/>
                <w:szCs w:val="28"/>
              </w:rPr>
            </w:pPr>
            <w:r w:rsidRPr="00A36929">
              <w:rPr>
                <w:sz w:val="28"/>
                <w:szCs w:val="28"/>
              </w:rPr>
              <w:lastRenderedPageBreak/>
              <w:t>55</w:t>
            </w:r>
          </w:p>
        </w:tc>
      </w:tr>
    </w:tbl>
    <w:p w:rsidR="007E2A6E" w:rsidRPr="00A36929" w:rsidRDefault="007E2A6E" w:rsidP="007E2A6E">
      <w:pPr>
        <w:ind w:left="5103"/>
        <w:rPr>
          <w:sz w:val="28"/>
          <w:szCs w:val="28"/>
        </w:rPr>
      </w:pPr>
    </w:p>
    <w:p w:rsidR="007E2A6E" w:rsidRPr="00A36929" w:rsidRDefault="007E2A6E" w:rsidP="007E2A6E">
      <w:pPr>
        <w:ind w:left="5103"/>
        <w:rPr>
          <w:sz w:val="28"/>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Default="007E2A6E" w:rsidP="007E2A6E">
      <w:pPr>
        <w:tabs>
          <w:tab w:val="left" w:pos="6631"/>
        </w:tabs>
        <w:rPr>
          <w:szCs w:val="28"/>
        </w:rPr>
      </w:pPr>
    </w:p>
    <w:p w:rsidR="007E2A6E" w:rsidRPr="00A36929" w:rsidRDefault="00B575EA" w:rsidP="007E2A6E">
      <w:pPr>
        <w:tabs>
          <w:tab w:val="left" w:pos="9639"/>
        </w:tabs>
        <w:ind w:left="4320" w:firstLine="1492"/>
        <w:rPr>
          <w:sz w:val="28"/>
          <w:szCs w:val="28"/>
        </w:rPr>
      </w:pPr>
      <w:r>
        <w:rPr>
          <w:sz w:val="28"/>
          <w:szCs w:val="28"/>
        </w:rPr>
        <w:t>Appendix 7</w:t>
      </w:r>
    </w:p>
    <w:p w:rsidR="007E2A6E" w:rsidRPr="00A36929" w:rsidRDefault="007E2A6E" w:rsidP="007E2A6E">
      <w:pPr>
        <w:tabs>
          <w:tab w:val="left" w:pos="9639"/>
        </w:tabs>
        <w:ind w:left="5812"/>
        <w:rPr>
          <w:sz w:val="28"/>
          <w:szCs w:val="28"/>
        </w:rPr>
      </w:pPr>
      <w:r w:rsidRPr="00A36929">
        <w:rPr>
          <w:sz w:val="28"/>
          <w:szCs w:val="28"/>
        </w:rPr>
        <w:t>to the Methodology for determining the main type of economic activity of an enterprise</w:t>
      </w:r>
    </w:p>
    <w:p w:rsidR="007E2A6E" w:rsidRPr="00A36929" w:rsidRDefault="007E2A6E" w:rsidP="007E2A6E">
      <w:pPr>
        <w:ind w:left="5812"/>
        <w:rPr>
          <w:sz w:val="28"/>
          <w:szCs w:val="28"/>
        </w:rPr>
      </w:pPr>
    </w:p>
    <w:p w:rsidR="007E2A6E" w:rsidRPr="00A36929" w:rsidRDefault="007E2A6E" w:rsidP="007E2A6E">
      <w:pPr>
        <w:ind w:left="5103"/>
        <w:rPr>
          <w:sz w:val="28"/>
          <w:szCs w:val="28"/>
        </w:rPr>
      </w:pPr>
    </w:p>
    <w:p w:rsidR="007E2A6E" w:rsidRPr="00A36929" w:rsidRDefault="007E2A6E" w:rsidP="007E2A6E">
      <w:pPr>
        <w:jc w:val="center"/>
        <w:rPr>
          <w:b/>
          <w:sz w:val="28"/>
          <w:szCs w:val="28"/>
        </w:rPr>
      </w:pPr>
      <w:r w:rsidRPr="00A36929">
        <w:rPr>
          <w:b/>
          <w:sz w:val="28"/>
          <w:szCs w:val="28"/>
        </w:rPr>
        <w:t>Classification of enterprises engaged in</w:t>
      </w:r>
    </w:p>
    <w:p w:rsidR="007E2A6E" w:rsidRPr="00A36929" w:rsidRDefault="007E2A6E" w:rsidP="007E2A6E">
      <w:pPr>
        <w:jc w:val="center"/>
        <w:rPr>
          <w:b/>
          <w:sz w:val="28"/>
          <w:szCs w:val="28"/>
        </w:rPr>
      </w:pPr>
      <w:r w:rsidRPr="00A36929">
        <w:rPr>
          <w:b/>
          <w:sz w:val="28"/>
          <w:szCs w:val="28"/>
        </w:rPr>
        <w:t>retail in stores</w:t>
      </w:r>
    </w:p>
    <w:p w:rsidR="007E2A6E" w:rsidRPr="00A36929" w:rsidRDefault="007E2A6E" w:rsidP="007E2A6E">
      <w:pPr>
        <w:jc w:val="center"/>
        <w:rPr>
          <w:sz w:val="28"/>
          <w:szCs w:val="28"/>
        </w:rPr>
      </w:pPr>
    </w:p>
    <w:p w:rsidR="007E2A6E" w:rsidRPr="00A36929" w:rsidRDefault="007E2A6E" w:rsidP="007E2A6E">
      <w:pPr>
        <w:jc w:val="center"/>
        <w:rPr>
          <w:sz w:val="28"/>
          <w:szCs w:val="28"/>
        </w:rPr>
      </w:pPr>
    </w:p>
    <w:p w:rsidR="007E2A6E" w:rsidRPr="00A36929" w:rsidRDefault="00055490" w:rsidP="007E2A6E">
      <w:pPr>
        <w:rPr>
          <w:sz w:val="28"/>
          <w:szCs w:val="28"/>
        </w:rPr>
      </w:pPr>
      <w:r>
        <w:rPr>
          <w:noProof/>
          <w:sz w:val="28"/>
          <w:szCs w:val="28"/>
        </w:rPr>
        <w:pict>
          <v:roundrect id="Скругленный прямоугольник 13" o:spid="_x0000_s1098" style="position:absolute;margin-left:129pt;margin-top:4.85pt;width:273.35pt;height:50.4pt;z-index:251735040;visibility:visible" arcsize="10923f">
            <v:shadow color="#868686"/>
            <v:textbox>
              <w:txbxContent>
                <w:p w:rsidR="0092786F" w:rsidRPr="00AC18B5" w:rsidRDefault="000D7236" w:rsidP="007E2A6E">
                  <w:pPr>
                    <w:jc w:val="center"/>
                  </w:pPr>
                  <w:r w:rsidRPr="000D7236">
                    <w:t>Retail</w:t>
                  </w:r>
                  <w:r>
                    <w:t xml:space="preserve"> trade</w:t>
                  </w:r>
                  <w:r w:rsidRPr="000D7236">
                    <w:t xml:space="preserve"> in store</w:t>
                  </w:r>
                  <w:r w:rsidR="0092786F" w:rsidRPr="00AC18B5">
                    <w:t xml:space="preserve"> (47.1, 47.2, 47.3, 47.4, 47.5, 47.6,47.7)</w:t>
                  </w:r>
                </w:p>
              </w:txbxContent>
            </v:textbox>
          </v:roundrect>
        </w:pict>
      </w:r>
      <w:r>
        <w:rPr>
          <w:noProof/>
          <w:sz w:val="28"/>
          <w:szCs w:val="28"/>
        </w:rPr>
        <w:pict>
          <v:roundrect id="Скругленный прямоугольник 12" o:spid="_x0000_s1099" style="position:absolute;margin-left:39pt;margin-top:336pt;width:189pt;height:54pt;z-index:251736064;visibility:visible" arcsize="10923f">
            <v:shadow color="#868686"/>
            <v:textbox>
              <w:txbxContent>
                <w:p w:rsidR="0092786F" w:rsidRPr="000D7236" w:rsidRDefault="000D7236" w:rsidP="007E2A6E">
                  <w:pPr>
                    <w:jc w:val="center"/>
                    <w:rPr>
                      <w:lang w:val="en-US"/>
                    </w:rPr>
                  </w:pPr>
                  <w:r w:rsidRPr="000D7236">
                    <w:rPr>
                      <w:lang w:val="en-US"/>
                    </w:rPr>
                    <w:t>No more than 4 subclasses. Top-down classification</w:t>
                  </w:r>
                  <w:r w:rsidR="0092786F" w:rsidRPr="000D7236">
                    <w:rPr>
                      <w:lang w:val="en-US"/>
                    </w:rPr>
                    <w:t xml:space="preserve"> </w:t>
                  </w:r>
                </w:p>
                <w:p w:rsidR="0092786F" w:rsidRPr="000D7236" w:rsidRDefault="0092786F" w:rsidP="007E2A6E">
                  <w:pPr>
                    <w:rPr>
                      <w:lang w:val="en-US"/>
                    </w:rPr>
                  </w:pPr>
                </w:p>
              </w:txbxContent>
            </v:textbox>
          </v:roundrect>
        </w:pict>
      </w:r>
      <w:r>
        <w:rPr>
          <w:noProof/>
          <w:sz w:val="28"/>
          <w:szCs w:val="28"/>
        </w:rPr>
        <w:pict>
          <v:line id="Прямая соединительная линия 11" o:spid="_x0000_s1110" style="position:absolute;z-index:251701248;visibility:visible;mso-wrap-distance-left:3.17497mm;mso-wrap-distance-right:3.17497mm" from="349.8pt,273.6pt" to="349.8pt,336pt">
            <v:stroke endarrow="block"/>
          </v:line>
        </w:pict>
      </w:r>
      <w:r>
        <w:rPr>
          <w:noProof/>
          <w:sz w:val="28"/>
          <w:szCs w:val="28"/>
        </w:rPr>
        <w:pict>
          <v:line id="Прямая соединительная линия 10" o:spid="_x0000_s1109" style="position:absolute;flip:x;z-index:251702272;visibility:visible" from="196.05pt,273.6pt" to="349.05pt,327.6pt">
            <v:stroke endarrow="block"/>
          </v:line>
        </w:pict>
      </w:r>
      <w:r>
        <w:rPr>
          <w:noProof/>
          <w:sz w:val="28"/>
          <w:szCs w:val="28"/>
        </w:rPr>
        <w:pict>
          <v:line id="Прямая соединительная линия 9" o:spid="_x0000_s1108" style="position:absolute;z-index:251703296;visibility:visible;mso-wrap-distance-left:3.17497mm;mso-wrap-distance-right:3.17497mm" from="349.05pt,147.35pt" to="349.05pt,209.75pt">
            <v:stroke endarrow="block"/>
          </v:line>
        </w:pict>
      </w:r>
      <w:r>
        <w:rPr>
          <w:noProof/>
          <w:sz w:val="28"/>
          <w:szCs w:val="28"/>
        </w:rPr>
        <w:pict>
          <v:line id="Прямая соединительная линия 8" o:spid="_x0000_s1107" style="position:absolute;flip:x;z-index:251704320;visibility:visible" from="196.05pt,147.35pt" to="349.05pt,201.35pt">
            <v:stroke endarrow="block"/>
          </v:line>
        </w:pict>
      </w:r>
      <w:r>
        <w:rPr>
          <w:noProof/>
          <w:sz w:val="28"/>
          <w:szCs w:val="28"/>
        </w:rPr>
        <w:pict>
          <v:line id="Прямая соединительная линия 7" o:spid="_x0000_s1106" style="position:absolute;z-index:251705344;visibility:visible" from="234.45pt,55.25pt" to="360.3pt,82.25pt">
            <v:stroke endarrow="block"/>
          </v:line>
        </w:pict>
      </w:r>
      <w:r>
        <w:rPr>
          <w:noProof/>
          <w:sz w:val="28"/>
          <w:szCs w:val="28"/>
        </w:rPr>
        <w:pict>
          <v:line id="Прямая соединительная линия 6" o:spid="_x0000_s1105" style="position:absolute;flip:x;z-index:251706368;visibility:visible" from="143.7pt,55.25pt" to="234.45pt,82.25pt">
            <v:stroke endarrow="block"/>
          </v:line>
        </w:pict>
      </w:r>
      <w:r>
        <w:rPr>
          <w:noProof/>
          <w:sz w:val="28"/>
          <w:szCs w:val="28"/>
        </w:rPr>
        <w:pict>
          <v:roundrect id="Скругленный прямоугольник 5" o:spid="_x0000_s1100" style="position:absolute;margin-left:265.75pt;margin-top:89.75pt;width:172.8pt;height:57.6pt;z-index:251737088;visibility:visible" arcsize="10923f">
            <v:shadow color="#868686"/>
            <v:textbox>
              <w:txbxContent>
                <w:p w:rsidR="0092786F" w:rsidRPr="00AC18B5" w:rsidRDefault="000D7236" w:rsidP="007E2A6E">
                  <w:pPr>
                    <w:pStyle w:val="ad"/>
                    <w:spacing w:before="0" w:after="0"/>
                    <w:rPr>
                      <w:b w:val="0"/>
                    </w:rPr>
                  </w:pPr>
                  <w:r w:rsidRPr="000D7236">
                    <w:rPr>
                      <w:b w:val="0"/>
                    </w:rPr>
                    <w:t>Goods belong to several GCTEA subclasses</w:t>
                  </w:r>
                </w:p>
              </w:txbxContent>
            </v:textbox>
          </v:roundrect>
        </w:pict>
      </w: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A36929" w:rsidRDefault="007E2A6E" w:rsidP="007E2A6E">
      <w:pPr>
        <w:rPr>
          <w:sz w:val="28"/>
          <w:szCs w:val="28"/>
        </w:rPr>
      </w:pPr>
    </w:p>
    <w:p w:rsidR="007E2A6E" w:rsidRPr="00F34B9F" w:rsidRDefault="00055490" w:rsidP="007E2A6E">
      <w:pPr>
        <w:rPr>
          <w:sz w:val="28"/>
          <w:szCs w:val="28"/>
        </w:rPr>
      </w:pPr>
      <w:r>
        <w:rPr>
          <w:noProof/>
          <w:sz w:val="28"/>
          <w:szCs w:val="28"/>
        </w:rPr>
        <w:pict>
          <v:roundrect id="Скругленный прямоугольник 4" o:spid="_x0000_s1101" style="position:absolute;margin-left:15.35pt;margin-top:9.25pt;width:187.2pt;height:67.8pt;z-index:251738112;visibility:visible" arcsize="10923f">
            <v:shadow color="#868686"/>
            <v:textbox>
              <w:txbxContent>
                <w:p w:rsidR="0092786F" w:rsidRDefault="000D7236" w:rsidP="007E2A6E">
                  <w:pPr>
                    <w:jc w:val="center"/>
                    <w:rPr>
                      <w:b/>
                    </w:rPr>
                  </w:pPr>
                  <w:r w:rsidRPr="000D7236">
                    <w:rPr>
                      <w:lang w:val="en-US"/>
                    </w:rPr>
                    <w:t xml:space="preserve">Goods belong to one GCTEA subclass. </w:t>
                  </w:r>
                  <w:r w:rsidRPr="000D7236">
                    <w:rPr>
                      <w:lang w:val="ru-RU"/>
                    </w:rPr>
                    <w:t>Classification for this subclass</w:t>
                  </w:r>
                </w:p>
              </w:txbxContent>
            </v:textbox>
          </v:roundrect>
        </w:pict>
      </w: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055490" w:rsidP="007E2A6E">
      <w:pPr>
        <w:rPr>
          <w:sz w:val="28"/>
          <w:szCs w:val="28"/>
        </w:rPr>
      </w:pPr>
      <w:r>
        <w:rPr>
          <w:noProof/>
          <w:sz w:val="28"/>
          <w:szCs w:val="28"/>
        </w:rPr>
        <w:pict>
          <v:roundrect id="Скругленный прямоугольник 3" o:spid="_x0000_s1102" style="position:absolute;margin-left:265.75pt;margin-top:6.75pt;width:207.1pt;height:57.6pt;z-index:251739136;visibility:visible" arcsize="10923f">
            <v:shadow color="#868686"/>
            <v:textbox>
              <w:txbxContent>
                <w:p w:rsidR="0092786F" w:rsidRPr="000D7236" w:rsidRDefault="000D7236" w:rsidP="007E2A6E">
                  <w:pPr>
                    <w:jc w:val="center"/>
                    <w:rPr>
                      <w:lang w:val="en-US"/>
                    </w:rPr>
                  </w:pPr>
                  <w:r w:rsidRPr="000D7236">
                    <w:rPr>
                      <w:lang w:val="en-US"/>
                    </w:rPr>
                    <w:t>Percentage of each subclass &lt; 50% Classification depends on the number of subclasses</w:t>
                  </w:r>
                  <w:r w:rsidR="0092786F" w:rsidRPr="000D7236">
                    <w:rPr>
                      <w:lang w:val="en-US"/>
                    </w:rPr>
                    <w:t xml:space="preserve"> </w:t>
                  </w:r>
                </w:p>
                <w:p w:rsidR="0092786F" w:rsidRPr="000D7236" w:rsidRDefault="0092786F" w:rsidP="007E2A6E">
                  <w:pPr>
                    <w:rPr>
                      <w:lang w:val="en-US"/>
                    </w:rPr>
                  </w:pPr>
                </w:p>
              </w:txbxContent>
            </v:textbox>
          </v:roundrect>
        </w:pict>
      </w:r>
      <w:r>
        <w:rPr>
          <w:noProof/>
          <w:sz w:val="28"/>
          <w:szCs w:val="28"/>
        </w:rPr>
        <w:pict>
          <v:roundrect id="Скругленный прямоугольник 2" o:spid="_x0000_s1103" style="position:absolute;margin-left:35.05pt;margin-top:.5pt;width:210.55pt;height:57.6pt;z-index:251740160;visibility:visible" arcsize="10923f">
            <v:shadow color="#868686"/>
            <v:textbox>
              <w:txbxContent>
                <w:p w:rsidR="0092786F" w:rsidRPr="000D7236" w:rsidRDefault="000D7236" w:rsidP="007E2A6E">
                  <w:pPr>
                    <w:jc w:val="center"/>
                    <w:rPr>
                      <w:lang w:val="en-US"/>
                    </w:rPr>
                  </w:pPr>
                  <w:r w:rsidRPr="000D7236">
                    <w:rPr>
                      <w:lang w:val="en-US"/>
                    </w:rPr>
                    <w:t>Share of one of the subclasses &gt; 50% Classification for this subclass</w:t>
                  </w:r>
                </w:p>
              </w:txbxContent>
            </v:textbox>
          </v:roundrect>
        </w:pict>
      </w: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055490" w:rsidP="007E2A6E">
      <w:pPr>
        <w:rPr>
          <w:sz w:val="28"/>
          <w:szCs w:val="28"/>
        </w:rPr>
      </w:pPr>
      <w:r>
        <w:rPr>
          <w:noProof/>
          <w:sz w:val="28"/>
          <w:szCs w:val="28"/>
        </w:rPr>
        <w:pict>
          <v:roundrect id="Скругленный прямоугольник 1" o:spid="_x0000_s1104" style="position:absolute;margin-left:256.45pt;margin-top:4.2pt;width:189.95pt;height:53.25pt;z-index:251741184;visibility:visible" arcsize="10923f">
            <v:shadow color="#868686"/>
            <v:textbox>
              <w:txbxContent>
                <w:p w:rsidR="0092786F" w:rsidRPr="000D7236" w:rsidRDefault="000D7236" w:rsidP="007E2A6E">
                  <w:pPr>
                    <w:jc w:val="center"/>
                    <w:rPr>
                      <w:lang w:val="en-US"/>
                    </w:rPr>
                  </w:pPr>
                  <w:r w:rsidRPr="000D7236">
                    <w:rPr>
                      <w:lang w:val="en-US"/>
                    </w:rPr>
                    <w:t>5 or more divisions Classification in group 47.1 divisions 47.11 or 47.19</w:t>
                  </w:r>
                  <w:r w:rsidR="0092786F" w:rsidRPr="000D7236">
                    <w:rPr>
                      <w:lang w:val="en-US"/>
                    </w:rPr>
                    <w:t xml:space="preserve"> </w:t>
                  </w:r>
                </w:p>
                <w:p w:rsidR="0092786F" w:rsidRPr="000D7236" w:rsidRDefault="0092786F" w:rsidP="007E2A6E">
                  <w:pPr>
                    <w:rPr>
                      <w:lang w:val="en-US"/>
                    </w:rPr>
                  </w:pPr>
                </w:p>
              </w:txbxContent>
            </v:textbox>
          </v:roundrect>
        </w:pict>
      </w:r>
    </w:p>
    <w:p w:rsidR="007E2A6E" w:rsidRPr="00F34B9F" w:rsidRDefault="007E2A6E" w:rsidP="007E2A6E">
      <w:pPr>
        <w:rPr>
          <w:sz w:val="28"/>
          <w:szCs w:val="28"/>
        </w:rPr>
      </w:pPr>
    </w:p>
    <w:p w:rsidR="007E2A6E" w:rsidRPr="00F34B9F" w:rsidRDefault="007E2A6E" w:rsidP="007E2A6E">
      <w:pPr>
        <w:rPr>
          <w:sz w:val="28"/>
          <w:szCs w:val="28"/>
        </w:rPr>
      </w:pPr>
    </w:p>
    <w:p w:rsidR="007E2A6E" w:rsidRPr="00F34B9F" w:rsidRDefault="007E2A6E" w:rsidP="007E2A6E">
      <w:pPr>
        <w:rPr>
          <w:sz w:val="28"/>
          <w:szCs w:val="28"/>
        </w:rPr>
      </w:pPr>
    </w:p>
    <w:p w:rsidR="007E2A6E" w:rsidRDefault="007E2A6E" w:rsidP="0004544B">
      <w:pPr>
        <w:rPr>
          <w:sz w:val="28"/>
          <w:szCs w:val="28"/>
        </w:rPr>
      </w:pPr>
    </w:p>
    <w:p w:rsidR="0004544B" w:rsidRDefault="0004544B" w:rsidP="0004544B">
      <w:pPr>
        <w:rPr>
          <w:sz w:val="28"/>
          <w:szCs w:val="28"/>
        </w:rPr>
      </w:pPr>
    </w:p>
    <w:p w:rsidR="0004544B" w:rsidRDefault="0004544B" w:rsidP="0004544B">
      <w:pPr>
        <w:rPr>
          <w:sz w:val="28"/>
          <w:szCs w:val="28"/>
        </w:rPr>
      </w:pPr>
    </w:p>
    <w:p w:rsidR="0004544B" w:rsidRDefault="0004544B" w:rsidP="0004544B">
      <w:pPr>
        <w:rPr>
          <w:sz w:val="28"/>
          <w:szCs w:val="28"/>
        </w:rPr>
      </w:pPr>
    </w:p>
    <w:p w:rsidR="0004544B" w:rsidRDefault="0004544B" w:rsidP="0004544B">
      <w:pPr>
        <w:rPr>
          <w:sz w:val="28"/>
          <w:szCs w:val="28"/>
        </w:rPr>
      </w:pPr>
    </w:p>
    <w:p w:rsidR="0004544B" w:rsidRDefault="0004544B" w:rsidP="0004544B">
      <w:pPr>
        <w:rPr>
          <w:sz w:val="28"/>
          <w:szCs w:val="28"/>
        </w:rPr>
      </w:pPr>
    </w:p>
    <w:p w:rsidR="0004544B" w:rsidRDefault="0004544B" w:rsidP="0004544B">
      <w:pPr>
        <w:rPr>
          <w:sz w:val="28"/>
          <w:szCs w:val="28"/>
        </w:rPr>
      </w:pPr>
    </w:p>
    <w:p w:rsidR="0004544B" w:rsidRDefault="0004544B" w:rsidP="0004544B">
      <w:pPr>
        <w:rPr>
          <w:b/>
          <w:sz w:val="28"/>
          <w:szCs w:val="28"/>
        </w:rPr>
      </w:pPr>
    </w:p>
    <w:p w:rsidR="00717A16" w:rsidRDefault="00717A16"/>
    <w:p w:rsidR="00717A16" w:rsidRDefault="00C03F52">
      <w:r>
        <w:rPr>
          <w:sz w:val="20"/>
          <w:u w:val="single"/>
        </w:rPr>
        <w:t>Matching results</w:t>
      </w:r>
    </w:p>
    <w:p w:rsidR="00717A16" w:rsidRDefault="00C03F52">
      <w:r>
        <w:rPr>
          <w:sz w:val="20"/>
        </w:rPr>
        <w:t>Ministry of National Economy of the Republic of Kazakhstan - Head Baglan Duysebayevna Kabulova, 09/02/2020 09:19:02, positive result of the EDS verification</w:t>
      </w:r>
    </w:p>
    <w:p w:rsidR="00717A16" w:rsidRDefault="00C03F52">
      <w:r>
        <w:rPr>
          <w:sz w:val="20"/>
        </w:rPr>
        <w:t>Ministry of Justice of the Republic of Kazakhstan - Vice Minister Natalya Vissarionovna Pan, 09/04/2020 15:27:44, positive result of the EDS verification</w:t>
      </w:r>
    </w:p>
    <w:p w:rsidR="00717A16" w:rsidRDefault="00C03F52">
      <w:r>
        <w:rPr>
          <w:sz w:val="20"/>
          <w:u w:val="single"/>
        </w:rPr>
        <w:t>Signing results</w:t>
      </w:r>
    </w:p>
    <w:p w:rsidR="00717A16" w:rsidRDefault="00C03F52">
      <w:r>
        <w:rPr>
          <w:sz w:val="20"/>
        </w:rPr>
        <w:t>Committee on Statistics of the Ministry of National Economy of the Republic of Kazakhstan - Chairman N. Aidapkelov, 09/07/2020 15:43:41, positive result of EDS verification</w:t>
      </w:r>
    </w:p>
    <w:sectPr w:rsidR="00717A16" w:rsidSect="00A5757F">
      <w:headerReference w:type="default" r:id="rId8"/>
      <w:footerReference w:type="default" r:id="rId9"/>
      <w:footerReference w:type="first" r:id="rId10"/>
      <w:pgSz w:w="11906" w:h="16838"/>
      <w:pgMar w:top="1134" w:right="850" w:bottom="1134" w:left="1276" w:header="708" w:footer="708"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490" w:rsidRDefault="00055490" w:rsidP="007E2A6E">
      <w:r>
        <w:separator/>
      </w:r>
    </w:p>
  </w:endnote>
  <w:endnote w:type="continuationSeparator" w:id="0">
    <w:p w:rsidR="00055490" w:rsidRDefault="00055490" w:rsidP="007E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haroni">
    <w:charset w:val="B1"/>
    <w:family w:val="auto"/>
    <w:pitch w:val="variable"/>
    <w:sig w:usb0="00000801" w:usb1="00000000" w:usb2="00000000" w:usb3="00000000" w:csb0="00000020" w:csb1="00000000"/>
  </w:font>
  <w:font w:name="Calibri">
    <w:panose1 w:val="020F0502020204030204"/>
    <w:charset w:val="CC"/>
    <w:family w:val="swiss"/>
    <w:pitch w:val="variable"/>
    <w:sig w:usb0="E4002EFF" w:usb1="C000247B" w:usb2="00000009" w:usb3="00000000" w:csb0="000001FF" w:csb1="00000000"/>
  </w:font>
  <w:font w:name="NewtonCTT">
    <w:altName w:val="Times New Roman"/>
    <w:charset w:val="00"/>
    <w:family w:val="roman"/>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16" w:rsidRDefault="00717A16">
    <w:pPr>
      <w:jc w:val="center"/>
    </w:pPr>
  </w:p>
  <w:p w:rsidR="00717A16" w:rsidRDefault="00C03F52">
    <w:pPr>
      <w:jc w:val="center"/>
    </w:pPr>
    <w:r>
      <w:t>IS IPGO. Copy of the electronic document. Date 09/28/2020.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16" w:rsidRDefault="00717A16">
    <w:pPr>
      <w:jc w:val="center"/>
    </w:pPr>
  </w:p>
  <w:p w:rsidR="00717A16" w:rsidRDefault="00C03F52">
    <w:pPr>
      <w:jc w:val="center"/>
    </w:pPr>
    <w:r>
      <w:t>IS IPGO. Copy of the electronic document. Date 09/28/2020.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490" w:rsidRDefault="00055490" w:rsidP="007E2A6E">
      <w:r>
        <w:separator/>
      </w:r>
    </w:p>
  </w:footnote>
  <w:footnote w:type="continuationSeparator" w:id="0">
    <w:p w:rsidR="00055490" w:rsidRDefault="00055490" w:rsidP="007E2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5845201"/>
      <w:docPartObj>
        <w:docPartGallery w:val="Page Numbers (Top of Page)"/>
        <w:docPartUnique/>
      </w:docPartObj>
    </w:sdtPr>
    <w:sdtEndPr/>
    <w:sdtContent>
      <w:p w:rsidR="0092786F" w:rsidRDefault="002C5110">
        <w:pPr>
          <w:pStyle w:val="af1"/>
          <w:jc w:val="center"/>
        </w:pPr>
        <w:r>
          <w:fldChar w:fldCharType="begin"/>
        </w:r>
        <w:r w:rsidR="0092786F">
          <w:instrText>PAGE   \* MERGEFORMAT</w:instrText>
        </w:r>
        <w:r>
          <w:fldChar w:fldCharType="separate"/>
        </w:r>
        <w:r w:rsidR="000D7236">
          <w:rPr>
            <w:noProof/>
          </w:rPr>
          <w:t>9</w:t>
        </w:r>
        <w:r>
          <w:fldChar w:fldCharType="end"/>
        </w:r>
      </w:p>
    </w:sdtContent>
  </w:sdt>
  <w:p w:rsidR="0092786F" w:rsidRDefault="0092786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9C533B"/>
    <w:multiLevelType w:val="hybridMultilevel"/>
    <w:tmpl w:val="939653AA"/>
    <w:lvl w:ilvl="0" w:tplc="0C963120">
      <w:start w:val="1"/>
      <w:numFmt w:val="decimal"/>
      <w:lvlText w:val="%1."/>
      <w:lvlJc w:val="left"/>
      <w:pPr>
        <w:ind w:left="786"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EB97D37"/>
    <w:multiLevelType w:val="hybridMultilevel"/>
    <w:tmpl w:val="EB7690D6"/>
    <w:lvl w:ilvl="0" w:tplc="D4B6E40A">
      <w:start w:val="1"/>
      <w:numFmt w:val="decimal"/>
      <w:lvlText w:val="%1)"/>
      <w:lvlJc w:val="left"/>
      <w:pPr>
        <w:ind w:left="1215" w:hanging="360"/>
      </w:pPr>
      <w:rPr>
        <w:rFonts w:ascii="Times New Roman" w:eastAsia="Times New Roman" w:hAnsi="Times New Roman" w:cs="Times New Roman"/>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 w15:restartNumberingAfterBreak="0">
    <w:nsid w:val="733872F6"/>
    <w:multiLevelType w:val="hybridMultilevel"/>
    <w:tmpl w:val="2EA61444"/>
    <w:lvl w:ilvl="0" w:tplc="223CA37A">
      <w:start w:val="1"/>
      <w:numFmt w:val="decimal"/>
      <w:lvlText w:val="%1)"/>
      <w:lvlJc w:val="left"/>
      <w:pPr>
        <w:ind w:left="1215" w:hanging="360"/>
      </w:pPr>
      <w:rPr>
        <w:rFonts w:cs="Aharoni"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3" w15:restartNumberingAfterBreak="0">
    <w:nsid w:val="7A01546B"/>
    <w:multiLevelType w:val="hybridMultilevel"/>
    <w:tmpl w:val="2DBAB82C"/>
    <w:lvl w:ilvl="0" w:tplc="7CCE4CD6">
      <w:start w:val="1"/>
      <w:numFmt w:val="decimal"/>
      <w:lvlText w:val="%1)"/>
      <w:lvlJc w:val="left"/>
      <w:pPr>
        <w:ind w:left="1080" w:hanging="360"/>
      </w:pPr>
      <w:rPr>
        <w:rFonts w:cs="Aharon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9366C"/>
    <w:rsid w:val="0004544B"/>
    <w:rsid w:val="00055490"/>
    <w:rsid w:val="00074A1D"/>
    <w:rsid w:val="00080307"/>
    <w:rsid w:val="000B380B"/>
    <w:rsid w:val="000D68F9"/>
    <w:rsid w:val="000D7236"/>
    <w:rsid w:val="001416AD"/>
    <w:rsid w:val="00177FF9"/>
    <w:rsid w:val="00196968"/>
    <w:rsid w:val="00206E47"/>
    <w:rsid w:val="002B0FB8"/>
    <w:rsid w:val="002C5110"/>
    <w:rsid w:val="002E524A"/>
    <w:rsid w:val="00333D20"/>
    <w:rsid w:val="00380A66"/>
    <w:rsid w:val="00421362"/>
    <w:rsid w:val="0045059A"/>
    <w:rsid w:val="004C6557"/>
    <w:rsid w:val="004D2663"/>
    <w:rsid w:val="004D2A58"/>
    <w:rsid w:val="005002E7"/>
    <w:rsid w:val="00575CD9"/>
    <w:rsid w:val="005A4B37"/>
    <w:rsid w:val="005B0917"/>
    <w:rsid w:val="00615D9C"/>
    <w:rsid w:val="00636505"/>
    <w:rsid w:val="00664407"/>
    <w:rsid w:val="00684956"/>
    <w:rsid w:val="0070205C"/>
    <w:rsid w:val="00717A16"/>
    <w:rsid w:val="00786C6D"/>
    <w:rsid w:val="007E2A6E"/>
    <w:rsid w:val="00824FDD"/>
    <w:rsid w:val="00846418"/>
    <w:rsid w:val="00871658"/>
    <w:rsid w:val="00882939"/>
    <w:rsid w:val="00882E22"/>
    <w:rsid w:val="0092786F"/>
    <w:rsid w:val="0095419D"/>
    <w:rsid w:val="0099366C"/>
    <w:rsid w:val="009A5B9F"/>
    <w:rsid w:val="009A6239"/>
    <w:rsid w:val="009E0EEE"/>
    <w:rsid w:val="00A5757F"/>
    <w:rsid w:val="00AC18B5"/>
    <w:rsid w:val="00AC4E7A"/>
    <w:rsid w:val="00B465A1"/>
    <w:rsid w:val="00B575EA"/>
    <w:rsid w:val="00B5779B"/>
    <w:rsid w:val="00B710C0"/>
    <w:rsid w:val="00BA2E0A"/>
    <w:rsid w:val="00BB5DAF"/>
    <w:rsid w:val="00C03F52"/>
    <w:rsid w:val="00C44E31"/>
    <w:rsid w:val="00D50716"/>
    <w:rsid w:val="00D76D8E"/>
    <w:rsid w:val="00EB4AC9"/>
    <w:rsid w:val="00EC2C1B"/>
    <w:rsid w:val="00F42A0B"/>
    <w:rsid w:val="00F61C16"/>
    <w:rsid w:val="00F61F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92"/>
    <o:shapelayout v:ext="edit">
      <o:idmap v:ext="edit" data="1"/>
      <o:rules v:ext="edit">
        <o:r id="V:Rule1" type="connector" idref="#Прямая со стрелкой 98"/>
        <o:r id="V:Rule2" type="connector" idref="#Прямая со стрелкой 17"/>
        <o:r id="V:Rule3" type="connector" idref="#Прямая со стрелкой 101"/>
        <o:r id="V:Rule4" type="connector" idref="#Прямая со стрелкой 100"/>
        <o:r id="V:Rule5" type="connector" idref="#Прямая со стрелкой 96"/>
        <o:r id="V:Rule6" type="connector" idref="#Прямая со стрелкой 102"/>
        <o:r id="V:Rule7" type="connector" idref="#Прямая со стрелкой 165"/>
        <o:r id="V:Rule8" type="connector" idref="#Прямая со стрелкой 99"/>
        <o:r id="V:Rule9" type="connector" idref="#Прямая со стрелкой 103"/>
        <o:r id="V:Rule10" type="connector" idref="#Прямая со стрелкой 21"/>
        <o:r id="V:Rule11" type="connector" idref="#Прямая со стрелкой 16"/>
        <o:r id="V:Rule12" type="connector" idref="#Прямая со стрелкой 97"/>
        <o:r id="V:Rule13" type="connector" idref="#Прямая со стрелкой 127"/>
        <o:r id="V:Rule14" type="connector" idref="#Прямая со стрелкой 163"/>
        <o:r id="V:Rule15" type="connector" idref="#Прямая со стрелкой 150"/>
        <o:r id="V:Rule16" type="connector" idref="#Прямая со стрелкой 162"/>
        <o:r id="V:Rule17" type="connector" idref="#Прямая со стрелкой 142"/>
        <o:r id="V:Rule18" type="connector" idref="#Прямая со стрелкой 20"/>
        <o:r id="V:Rule19" type="connector" idref="#Прямая со стрелкой 115"/>
        <o:r id="V:Rule20" type="connector" idref="#Прямая со стрелкой 164"/>
      </o:rules>
    </o:shapelayout>
  </w:shapeDefaults>
  <w:decimalSymbol w:val=","/>
  <w:listSeparator w:val=";"/>
  <w14:docId w14:val="77F72678"/>
  <w15:docId w15:val="{4EA7F15B-AB80-4272-ABF9-57C88D23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7E2A6E"/>
    <w:pPr>
      <w:keepNext/>
      <w:jc w:val="center"/>
      <w:outlineLvl w:val="4"/>
    </w:pPr>
    <w:rPr>
      <w:rFonts w:ascii="NewtonCTT" w:hAnsi="NewtonCTT"/>
      <w:b/>
      <w:sz w:val="28"/>
      <w:szCs w:val="20"/>
    </w:rPr>
  </w:style>
  <w:style w:type="paragraph" w:styleId="7">
    <w:name w:val="heading 7"/>
    <w:basedOn w:val="a"/>
    <w:next w:val="a"/>
    <w:link w:val="70"/>
    <w:qFormat/>
    <w:rsid w:val="007E2A6E"/>
    <w:pPr>
      <w:keepNext/>
      <w:tabs>
        <w:tab w:val="left" w:pos="426"/>
      </w:tabs>
      <w:jc w:val="center"/>
      <w:outlineLvl w:val="6"/>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val="en"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val="en"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val="en" w:eastAsia="ru-RU"/>
    </w:rPr>
  </w:style>
  <w:style w:type="character" w:customStyle="1" w:styleId="50">
    <w:name w:val="Заголовок 5 Знак"/>
    <w:basedOn w:val="a0"/>
    <w:link w:val="5"/>
    <w:rsid w:val="007E2A6E"/>
    <w:rPr>
      <w:rFonts w:ascii="NewtonCTT" w:eastAsia="Times New Roman" w:hAnsi="NewtonCTT" w:cs="Times New Roman"/>
      <w:b/>
      <w:sz w:val="28"/>
      <w:szCs w:val="20"/>
      <w:lang w:val="en" w:eastAsia="ru-RU"/>
    </w:rPr>
  </w:style>
  <w:style w:type="character" w:customStyle="1" w:styleId="70">
    <w:name w:val="Заголовок 7 Знак"/>
    <w:basedOn w:val="a0"/>
    <w:link w:val="7"/>
    <w:rsid w:val="007E2A6E"/>
    <w:rPr>
      <w:rFonts w:ascii="Times New Roman" w:eastAsia="Times New Roman" w:hAnsi="Times New Roman" w:cs="Times New Roman"/>
      <w:sz w:val="28"/>
      <w:szCs w:val="20"/>
      <w:lang w:val="en" w:eastAsia="ru-RU"/>
    </w:rPr>
  </w:style>
  <w:style w:type="paragraph" w:customStyle="1" w:styleId="ab">
    <w:name w:val="ОснТекст"/>
    <w:rsid w:val="007E2A6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ac">
    <w:name w:val="ШапкаТаблицы"/>
    <w:basedOn w:val="ab"/>
    <w:next w:val="a"/>
    <w:rsid w:val="007E2A6E"/>
    <w:pPr>
      <w:ind w:firstLine="0"/>
      <w:jc w:val="center"/>
    </w:pPr>
    <w:rPr>
      <w:sz w:val="16"/>
    </w:rPr>
  </w:style>
  <w:style w:type="paragraph" w:customStyle="1" w:styleId="ad">
    <w:name w:val="Наименование"/>
    <w:basedOn w:val="ab"/>
    <w:next w:val="ab"/>
    <w:rsid w:val="007E2A6E"/>
    <w:pPr>
      <w:spacing w:before="360" w:after="80"/>
      <w:ind w:firstLine="0"/>
      <w:jc w:val="center"/>
    </w:pPr>
    <w:rPr>
      <w:b/>
      <w:sz w:val="24"/>
    </w:rPr>
  </w:style>
  <w:style w:type="paragraph" w:customStyle="1" w:styleId="3">
    <w:name w:val="Заголов 3"/>
    <w:basedOn w:val="ab"/>
    <w:next w:val="a"/>
    <w:rsid w:val="007E2A6E"/>
    <w:pPr>
      <w:spacing w:before="213" w:after="142"/>
      <w:ind w:firstLine="0"/>
      <w:outlineLvl w:val="2"/>
    </w:pPr>
    <w:rPr>
      <w:rFonts w:ascii="Arial" w:hAnsi="Arial"/>
      <w:b/>
    </w:rPr>
  </w:style>
  <w:style w:type="character" w:styleId="ae">
    <w:name w:val="Hyperlink"/>
    <w:rsid w:val="007E2A6E"/>
    <w:rPr>
      <w:color w:val="0000FF"/>
      <w:u w:val="single"/>
    </w:rPr>
  </w:style>
  <w:style w:type="paragraph" w:styleId="30">
    <w:name w:val="Body Text 3"/>
    <w:basedOn w:val="a"/>
    <w:link w:val="31"/>
    <w:rsid w:val="007E2A6E"/>
    <w:rPr>
      <w:sz w:val="28"/>
      <w:szCs w:val="20"/>
    </w:rPr>
  </w:style>
  <w:style w:type="character" w:customStyle="1" w:styleId="31">
    <w:name w:val="Основной текст 3 Знак"/>
    <w:basedOn w:val="a0"/>
    <w:link w:val="30"/>
    <w:rsid w:val="007E2A6E"/>
    <w:rPr>
      <w:rFonts w:ascii="Times New Roman" w:eastAsia="Times New Roman" w:hAnsi="Times New Roman" w:cs="Times New Roman"/>
      <w:sz w:val="28"/>
      <w:szCs w:val="20"/>
      <w:lang w:val="en" w:eastAsia="ru-RU"/>
    </w:rPr>
  </w:style>
  <w:style w:type="paragraph" w:styleId="32">
    <w:name w:val="Body Text Indent 3"/>
    <w:basedOn w:val="a"/>
    <w:link w:val="33"/>
    <w:rsid w:val="007E2A6E"/>
    <w:pPr>
      <w:tabs>
        <w:tab w:val="left" w:pos="426"/>
      </w:tabs>
      <w:ind w:firstLine="709"/>
      <w:jc w:val="both"/>
    </w:pPr>
    <w:rPr>
      <w:sz w:val="28"/>
      <w:szCs w:val="20"/>
    </w:rPr>
  </w:style>
  <w:style w:type="character" w:customStyle="1" w:styleId="33">
    <w:name w:val="Основной текст с отступом 3 Знак"/>
    <w:basedOn w:val="a0"/>
    <w:link w:val="32"/>
    <w:rsid w:val="007E2A6E"/>
    <w:rPr>
      <w:rFonts w:ascii="Times New Roman" w:eastAsia="Times New Roman" w:hAnsi="Times New Roman" w:cs="Times New Roman"/>
      <w:sz w:val="28"/>
      <w:szCs w:val="20"/>
      <w:lang w:val="en" w:eastAsia="ru-RU"/>
    </w:rPr>
  </w:style>
  <w:style w:type="paragraph" w:customStyle="1" w:styleId="Text1">
    <w:name w:val="Text 1"/>
    <w:basedOn w:val="a"/>
    <w:rsid w:val="007E2A6E"/>
    <w:pPr>
      <w:spacing w:after="240"/>
      <w:ind w:left="482"/>
      <w:jc w:val="both"/>
    </w:pPr>
    <w:rPr>
      <w:szCs w:val="20"/>
      <w:lang w:eastAsia="en-US"/>
    </w:rPr>
  </w:style>
  <w:style w:type="paragraph" w:styleId="af">
    <w:name w:val="Plain Text"/>
    <w:basedOn w:val="a"/>
    <w:link w:val="af0"/>
    <w:rsid w:val="007E2A6E"/>
    <w:rPr>
      <w:rFonts w:ascii="Courier New" w:hAnsi="Courier New" w:cs="Courier New"/>
      <w:sz w:val="20"/>
      <w:szCs w:val="20"/>
      <w:lang w:eastAsia="en-US"/>
    </w:rPr>
  </w:style>
  <w:style w:type="character" w:customStyle="1" w:styleId="af0">
    <w:name w:val="Текст Знак"/>
    <w:basedOn w:val="a0"/>
    <w:link w:val="af"/>
    <w:rsid w:val="007E2A6E"/>
    <w:rPr>
      <w:rFonts w:ascii="Courier New" w:eastAsia="Times New Roman" w:hAnsi="Courier New" w:cs="Courier New"/>
      <w:sz w:val="20"/>
      <w:szCs w:val="20"/>
      <w:lang w:val="en"/>
    </w:rPr>
  </w:style>
  <w:style w:type="paragraph" w:styleId="af1">
    <w:name w:val="header"/>
    <w:basedOn w:val="a"/>
    <w:link w:val="af2"/>
    <w:uiPriority w:val="99"/>
    <w:unhideWhenUsed/>
    <w:rsid w:val="007E2A6E"/>
    <w:pPr>
      <w:tabs>
        <w:tab w:val="center" w:pos="4677"/>
        <w:tab w:val="right" w:pos="9355"/>
      </w:tabs>
    </w:pPr>
  </w:style>
  <w:style w:type="character" w:customStyle="1" w:styleId="af2">
    <w:name w:val="Верхний колонтитул Знак"/>
    <w:basedOn w:val="a0"/>
    <w:link w:val="af1"/>
    <w:uiPriority w:val="99"/>
    <w:rsid w:val="007E2A6E"/>
    <w:rPr>
      <w:rFonts w:ascii="Times New Roman" w:eastAsia="Times New Roman" w:hAnsi="Times New Roman" w:cs="Times New Roman"/>
      <w:sz w:val="24"/>
      <w:szCs w:val="24"/>
      <w:lang w:val="en" w:eastAsia="ru-RU"/>
    </w:rPr>
  </w:style>
  <w:style w:type="paragraph" w:styleId="af3">
    <w:name w:val="footer"/>
    <w:basedOn w:val="a"/>
    <w:link w:val="af4"/>
    <w:uiPriority w:val="99"/>
    <w:unhideWhenUsed/>
    <w:rsid w:val="007E2A6E"/>
    <w:pPr>
      <w:tabs>
        <w:tab w:val="center" w:pos="4677"/>
        <w:tab w:val="right" w:pos="9355"/>
      </w:tabs>
    </w:pPr>
  </w:style>
  <w:style w:type="character" w:customStyle="1" w:styleId="af4">
    <w:name w:val="Нижний колонтитул Знак"/>
    <w:basedOn w:val="a0"/>
    <w:link w:val="af3"/>
    <w:uiPriority w:val="99"/>
    <w:rsid w:val="007E2A6E"/>
    <w:rPr>
      <w:rFonts w:ascii="Times New Roman" w:eastAsia="Times New Roman" w:hAnsi="Times New Roman" w:cs="Times New Roman"/>
      <w:sz w:val="24"/>
      <w:szCs w:val="24"/>
      <w:lang w:val="en"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dilet.zan.kz/rus/docs/Z100000257_"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18</Pages>
  <Words>4929</Words>
  <Characters>28098</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Ибрагим</cp:lastModifiedBy>
  <cp:revision>24</cp:revision>
  <dcterms:created xsi:type="dcterms:W3CDTF">2020-09-28T11:17:00Z</dcterms:created>
  <dcterms:modified xsi:type="dcterms:W3CDTF">2023-05-03T07:22:00Z</dcterms:modified>
</cp:coreProperties>
</file>